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00" w:rsidRPr="000141A5" w:rsidRDefault="000141A5" w:rsidP="007D5800">
      <w:pPr>
        <w:keepNext/>
        <w:suppressAutoHyphens/>
        <w:overflowPunct w:val="0"/>
        <w:autoSpaceDE w:val="0"/>
        <w:spacing w:after="0" w:line="240" w:lineRule="auto"/>
        <w:ind w:right="360"/>
        <w:textAlignment w:val="baseline"/>
        <w:outlineLvl w:val="0"/>
        <w:rPr>
          <w:rFonts w:ascii="Arial Narrow" w:eastAsia="Times New Roman" w:hAnsi="Arial Narrow" w:cs="Times New Roman"/>
          <w:b/>
          <w:bCs/>
          <w:iCs/>
          <w:sz w:val="36"/>
          <w:szCs w:val="20"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iCs/>
          <w:sz w:val="36"/>
          <w:szCs w:val="20"/>
          <w:lang w:eastAsia="ar-SA"/>
        </w:rPr>
        <w:t xml:space="preserve">     </w:t>
      </w:r>
    </w:p>
    <w:tbl>
      <w:tblPr>
        <w:tblW w:w="10188" w:type="dxa"/>
        <w:tblInd w:w="-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7380"/>
      </w:tblGrid>
      <w:tr w:rsidR="007D5800" w:rsidRPr="000D3F88" w:rsidTr="00A80AF8">
        <w:trPr>
          <w:trHeight w:val="1432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D5800" w:rsidRPr="000D3F88" w:rsidRDefault="007D5800" w:rsidP="00A80AF8">
            <w:pPr>
              <w:ind w:right="-13"/>
              <w:rPr>
                <w:rFonts w:ascii="Arial Narrow" w:eastAsia="Arial Unicode MS" w:hAnsi="Arial Narrow" w:cs="Arial"/>
                <w:szCs w:val="24"/>
              </w:rPr>
            </w:pPr>
            <w:r w:rsidRPr="000D3F88">
              <w:rPr>
                <w:rFonts w:ascii="Arial Narrow" w:hAnsi="Arial Narrow"/>
                <w:noProof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3EAECA98" wp14:editId="529F0A06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139700</wp:posOffset>
                  </wp:positionV>
                  <wp:extent cx="1426845" cy="651510"/>
                  <wp:effectExtent l="0" t="0" r="1905" b="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9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7D5800" w:rsidRPr="000D3F88" w:rsidRDefault="007D5800" w:rsidP="00A80AF8">
            <w:pPr>
              <w:pStyle w:val="Zaglavlje"/>
              <w:rPr>
                <w:rFonts w:ascii="Arial Narrow" w:eastAsia="Arial Unicode MS" w:hAnsi="Arial Narrow"/>
                <w:sz w:val="18"/>
                <w:szCs w:val="18"/>
              </w:rPr>
            </w:pPr>
            <w:r w:rsidRPr="000D3F88">
              <w:rPr>
                <w:rFonts w:ascii="Arial Narrow" w:eastAsia="Arial Unicode MS" w:hAnsi="Arial Narrow"/>
                <w:sz w:val="18"/>
                <w:szCs w:val="18"/>
              </w:rPr>
              <w:t xml:space="preserve">DOM ZA </w:t>
            </w:r>
            <w:r w:rsidRPr="000D3F88">
              <w:rPr>
                <w:rFonts w:ascii="Arial Narrow" w:eastAsia="Arial Unicode MS" w:hAnsi="Arial Narrow" w:cs="Tarzana"/>
                <w:sz w:val="18"/>
                <w:szCs w:val="18"/>
              </w:rPr>
              <w:t xml:space="preserve"> ODRAS</w:t>
            </w:r>
            <w:r w:rsidRPr="000D3F88">
              <w:rPr>
                <w:rFonts w:ascii="Arial Narrow" w:eastAsia="Arial Unicode MS" w:hAnsi="Arial Narrow"/>
                <w:sz w:val="18"/>
                <w:szCs w:val="18"/>
              </w:rPr>
              <w:t>LE OSOBE MOTOVUN</w:t>
            </w:r>
          </w:p>
          <w:p w:rsidR="007D5800" w:rsidRPr="000D3F88" w:rsidRDefault="007D5800" w:rsidP="00A80AF8">
            <w:pPr>
              <w:pStyle w:val="Tijeloteksta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D3F88">
              <w:rPr>
                <w:rFonts w:ascii="Arial Narrow" w:hAnsi="Arial Narrow"/>
                <w:sz w:val="18"/>
                <w:szCs w:val="18"/>
              </w:rPr>
              <w:t>Brka</w:t>
            </w:r>
            <w:r w:rsidRPr="000D3F88">
              <w:rPr>
                <w:rFonts w:ascii="Arial Narrow" w:hAnsi="Arial Narrow" w:cs="Courier New"/>
                <w:sz w:val="18"/>
                <w:szCs w:val="18"/>
              </w:rPr>
              <w:t>č</w:t>
            </w:r>
            <w:proofErr w:type="spellEnd"/>
            <w:r w:rsidRPr="000D3F88">
              <w:rPr>
                <w:rFonts w:ascii="Arial Narrow" w:hAnsi="Arial Narrow" w:cs="Tarzana"/>
                <w:sz w:val="18"/>
                <w:szCs w:val="18"/>
              </w:rPr>
              <w:t xml:space="preserve"> 28, 52424 Motovun, HR      Tel: 052-</w:t>
            </w:r>
            <w:r w:rsidRPr="000D3F88">
              <w:rPr>
                <w:rFonts w:ascii="Arial Narrow" w:hAnsi="Arial Narrow"/>
                <w:sz w:val="18"/>
                <w:szCs w:val="18"/>
              </w:rPr>
              <w:t>601-000, Fax: 052-601-001</w:t>
            </w:r>
          </w:p>
          <w:p w:rsidR="007D5800" w:rsidRDefault="007D5800" w:rsidP="00A80AF8">
            <w:pPr>
              <w:pStyle w:val="Tijeloteksta"/>
              <w:rPr>
                <w:rFonts w:ascii="Arial Narrow" w:hAnsi="Arial Narrow"/>
                <w:sz w:val="18"/>
                <w:szCs w:val="18"/>
              </w:rPr>
            </w:pPr>
            <w:r w:rsidRPr="000D3F88">
              <w:rPr>
                <w:rFonts w:ascii="Arial Narrow" w:hAnsi="Arial Narrow"/>
                <w:sz w:val="18"/>
                <w:szCs w:val="18"/>
              </w:rPr>
              <w:t xml:space="preserve">e-mail: dom.motovun@dom-motovun.hr    </w:t>
            </w:r>
            <w:hyperlink r:id="rId8" w:history="1">
              <w:r w:rsidRPr="00A95543">
                <w:rPr>
                  <w:rStyle w:val="Hiperveza"/>
                  <w:rFonts w:ascii="Arial Narrow" w:hAnsi="Arial Narrow"/>
                  <w:sz w:val="18"/>
                  <w:szCs w:val="18"/>
                </w:rPr>
                <w:t>www.dom-motovun.hr</w:t>
              </w:r>
            </w:hyperlink>
          </w:p>
          <w:p w:rsidR="007D5800" w:rsidRPr="000D3F88" w:rsidRDefault="007D5800" w:rsidP="00A80AF8">
            <w:pPr>
              <w:pStyle w:val="Tijeloteksta"/>
              <w:rPr>
                <w:rFonts w:ascii="Arial Narrow" w:hAnsi="Arial Narrow"/>
                <w:sz w:val="18"/>
                <w:szCs w:val="18"/>
              </w:rPr>
            </w:pPr>
            <w:r w:rsidRPr="000D3F88">
              <w:rPr>
                <w:rFonts w:ascii="Arial Narrow" w:hAnsi="Arial Narrow"/>
                <w:sz w:val="18"/>
                <w:szCs w:val="18"/>
              </w:rPr>
              <w:t>MB 3089304, OIB: 6458028548</w:t>
            </w:r>
          </w:p>
          <w:p w:rsidR="007D5800" w:rsidRPr="000D3F88" w:rsidRDefault="007D5800" w:rsidP="00A80AF8">
            <w:pPr>
              <w:pStyle w:val="Zaglavlje"/>
              <w:rPr>
                <w:rFonts w:ascii="Arial Narrow" w:eastAsia="Arial Unicode MS" w:hAnsi="Arial Narrow"/>
                <w:sz w:val="18"/>
                <w:szCs w:val="18"/>
              </w:rPr>
            </w:pPr>
            <w:r w:rsidRPr="000D3F88">
              <w:rPr>
                <w:rFonts w:ascii="Arial Narrow" w:eastAsia="Arial Unicode MS" w:hAnsi="Arial Narrow"/>
                <w:sz w:val="18"/>
                <w:szCs w:val="18"/>
              </w:rPr>
              <w:t>CASA PER PERSONE ADULTE  MONTONA</w:t>
            </w:r>
          </w:p>
          <w:p w:rsidR="007D5800" w:rsidRPr="000D3F88" w:rsidRDefault="007D5800" w:rsidP="00A80AF8">
            <w:pPr>
              <w:pStyle w:val="Tijeloteksta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0D3F88">
              <w:rPr>
                <w:rFonts w:ascii="Arial Narrow" w:hAnsi="Arial Narrow"/>
                <w:sz w:val="18"/>
                <w:szCs w:val="18"/>
              </w:rPr>
              <w:t>Via</w:t>
            </w:r>
            <w:proofErr w:type="spellEnd"/>
            <w:r w:rsidRPr="000D3F88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D3F88">
              <w:rPr>
                <w:rFonts w:ascii="Arial Narrow" w:hAnsi="Arial Narrow"/>
                <w:sz w:val="18"/>
                <w:szCs w:val="18"/>
              </w:rPr>
              <w:t>Bercaz</w:t>
            </w:r>
            <w:proofErr w:type="spellEnd"/>
            <w:r w:rsidRPr="000D3F88">
              <w:rPr>
                <w:rFonts w:ascii="Arial Narrow" w:hAnsi="Arial Narrow"/>
                <w:sz w:val="18"/>
                <w:szCs w:val="18"/>
              </w:rPr>
              <w:t xml:space="preserve"> 28, 52424 </w:t>
            </w:r>
            <w:proofErr w:type="spellStart"/>
            <w:r w:rsidRPr="000D3F88">
              <w:rPr>
                <w:rFonts w:ascii="Arial Narrow" w:hAnsi="Arial Narrow"/>
                <w:sz w:val="18"/>
                <w:szCs w:val="18"/>
              </w:rPr>
              <w:t>Montona</w:t>
            </w:r>
            <w:proofErr w:type="spellEnd"/>
            <w:r w:rsidRPr="000D3F88">
              <w:rPr>
                <w:rFonts w:ascii="Arial Narrow" w:hAnsi="Arial Narrow"/>
                <w:sz w:val="18"/>
                <w:szCs w:val="18"/>
              </w:rPr>
              <w:t>, CRO Tel: 052-601-000, Fax: 052-601-001</w:t>
            </w:r>
          </w:p>
          <w:p w:rsidR="007D5800" w:rsidRPr="000D3F88" w:rsidRDefault="007D5800" w:rsidP="00A80AF8">
            <w:pPr>
              <w:rPr>
                <w:rFonts w:ascii="Arial Narrow" w:eastAsia="Arial Unicode MS" w:hAnsi="Arial Narrow" w:cs="Arial"/>
                <w:szCs w:val="24"/>
              </w:rPr>
            </w:pPr>
          </w:p>
        </w:tc>
      </w:tr>
    </w:tbl>
    <w:p w:rsidR="000141A5" w:rsidRPr="000141A5" w:rsidRDefault="000141A5" w:rsidP="007D5800">
      <w:pPr>
        <w:keepNext/>
        <w:suppressAutoHyphens/>
        <w:overflowPunct w:val="0"/>
        <w:autoSpaceDE w:val="0"/>
        <w:spacing w:after="0" w:line="240" w:lineRule="auto"/>
        <w:ind w:right="360"/>
        <w:textAlignment w:val="baseline"/>
        <w:outlineLvl w:val="0"/>
        <w:rPr>
          <w:rFonts w:ascii="Arial Narrow" w:eastAsia="Times New Roman" w:hAnsi="Arial Narrow" w:cs="Times New Roman"/>
          <w:b/>
          <w:bCs/>
          <w:iCs/>
          <w:sz w:val="36"/>
          <w:szCs w:val="20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p w:rsidR="000141A5" w:rsidRPr="000141A5" w:rsidRDefault="000141A5" w:rsidP="000141A5">
      <w:pPr>
        <w:keepNext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720" w:hanging="720"/>
        <w:textAlignment w:val="baseline"/>
        <w:outlineLvl w:val="2"/>
        <w:rPr>
          <w:rFonts w:ascii="Arial Narrow" w:eastAsia="Times New Roman" w:hAnsi="Arial Narrow" w:cs="Times New Roman"/>
          <w:b/>
          <w:bCs/>
          <w:sz w:val="28"/>
          <w:szCs w:val="20"/>
          <w:lang w:eastAsia="ar-SA"/>
        </w:rPr>
      </w:pPr>
    </w:p>
    <w:p w:rsidR="000141A5" w:rsidRPr="000141A5" w:rsidRDefault="000141A5" w:rsidP="000141A5">
      <w:pPr>
        <w:keepNext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720" w:hanging="72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sz w:val="32"/>
          <w:szCs w:val="32"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sz w:val="32"/>
          <w:szCs w:val="32"/>
          <w:lang w:eastAsia="ar-SA"/>
        </w:rPr>
        <w:t>I Z V J E Š Ć E</w:t>
      </w:r>
    </w:p>
    <w:p w:rsidR="000141A5" w:rsidRPr="000141A5" w:rsidRDefault="000141A5" w:rsidP="000141A5">
      <w:pPr>
        <w:keepNext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720" w:hanging="72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sz w:val="32"/>
          <w:szCs w:val="32"/>
          <w:lang w:eastAsia="ar-SA"/>
        </w:rPr>
        <w:t xml:space="preserve"> </w:t>
      </w:r>
      <w:r w:rsidRPr="000141A5"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  <w:t xml:space="preserve">O RADU NA PRAĆENJU, SPREČAVANJU I SUZBIJANJU </w:t>
      </w:r>
    </w:p>
    <w:p w:rsidR="000141A5" w:rsidRPr="000141A5" w:rsidRDefault="000141A5" w:rsidP="000141A5">
      <w:pPr>
        <w:keepNext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720" w:hanging="72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  <w:t>INFEKCIJA POVEZANIH SA ZDRAVSTVENOM SKRBI</w:t>
      </w:r>
      <w:r w:rsidRPr="000141A5">
        <w:rPr>
          <w:rFonts w:ascii="Arial Narrow" w:eastAsia="Times New Roman" w:hAnsi="Arial Narrow" w:cs="Courier New"/>
          <w:b/>
          <w:bCs/>
          <w:sz w:val="28"/>
          <w:szCs w:val="28"/>
          <w:lang w:eastAsia="ar-SA"/>
        </w:rPr>
        <w:t xml:space="preserve"> U </w:t>
      </w:r>
    </w:p>
    <w:p w:rsidR="000141A5" w:rsidRPr="000141A5" w:rsidRDefault="000141A5" w:rsidP="000141A5">
      <w:pPr>
        <w:keepNext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720" w:hanging="72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  <w:t>DOMU ZA ODRASLE OSOBE MOTOVUN</w:t>
      </w:r>
    </w:p>
    <w:p w:rsidR="000141A5" w:rsidRPr="000141A5" w:rsidRDefault="000141A5" w:rsidP="000141A5">
      <w:pPr>
        <w:keepNext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720" w:hanging="72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  <w:t>ZA RAZDOBLJE 1. SIJEČNJA 201</w:t>
      </w:r>
      <w:r w:rsidR="00177580"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  <w:t>9</w:t>
      </w:r>
      <w:r w:rsidRPr="000141A5"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  <w:t>. GODINE DO 31. PROSINCA 201</w:t>
      </w:r>
      <w:r w:rsidR="00177580"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  <w:t>9</w:t>
      </w:r>
      <w:r w:rsidRPr="000141A5"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  <w:t>. GODINE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ind w:left="720"/>
        <w:jc w:val="both"/>
        <w:textAlignment w:val="baseline"/>
        <w:rPr>
          <w:rFonts w:ascii="Arial Narrow" w:eastAsia="Times New Roman" w:hAnsi="Arial Narrow" w:cs="Times New Roman"/>
          <w:i/>
          <w:sz w:val="24"/>
          <w:szCs w:val="20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ind w:left="720"/>
        <w:jc w:val="both"/>
        <w:textAlignment w:val="baseline"/>
        <w:rPr>
          <w:rFonts w:ascii="Arial Narrow" w:eastAsia="Times New Roman" w:hAnsi="Arial Narrow" w:cs="Times New Roman"/>
          <w:i/>
          <w:sz w:val="24"/>
          <w:szCs w:val="20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i/>
          <w:sz w:val="24"/>
          <w:szCs w:val="20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0141A5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drawing>
          <wp:inline distT="0" distB="0" distL="0" distR="0">
            <wp:extent cx="4305300" cy="3448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448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val="x-none"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val="x-none"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val="x-none"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sz w:val="24"/>
          <w:szCs w:val="20"/>
          <w:lang w:val="x-none" w:eastAsia="ar-SA"/>
        </w:rPr>
      </w:pPr>
      <w:r w:rsidRPr="000141A5">
        <w:rPr>
          <w:rFonts w:ascii="Arial Narrow" w:eastAsia="Times New Roman" w:hAnsi="Arial Narrow" w:cs="Times New Roman"/>
          <w:sz w:val="24"/>
          <w:szCs w:val="20"/>
          <w:lang w:val="x-none" w:eastAsia="ar-SA"/>
        </w:rPr>
        <w:t>Motovun, s</w:t>
      </w:r>
      <w:r w:rsidRPr="000141A5">
        <w:rPr>
          <w:rFonts w:ascii="Arial Narrow" w:eastAsia="Times New Roman" w:hAnsi="Arial Narrow" w:cs="Times New Roman"/>
          <w:sz w:val="24"/>
          <w:szCs w:val="20"/>
          <w:lang w:eastAsia="ar-SA"/>
        </w:rPr>
        <w:t>iječanj</w:t>
      </w:r>
      <w:r w:rsidRPr="000141A5">
        <w:rPr>
          <w:rFonts w:ascii="Arial Narrow" w:eastAsia="Times New Roman" w:hAnsi="Arial Narrow" w:cs="Times New Roman"/>
          <w:sz w:val="24"/>
          <w:szCs w:val="20"/>
          <w:lang w:val="x-none" w:eastAsia="ar-SA"/>
        </w:rPr>
        <w:t xml:space="preserve">  20</w:t>
      </w:r>
      <w:r w:rsidR="00517751">
        <w:rPr>
          <w:rFonts w:ascii="Arial Narrow" w:eastAsia="Times New Roman" w:hAnsi="Arial Narrow" w:cs="Times New Roman"/>
          <w:sz w:val="24"/>
          <w:szCs w:val="20"/>
          <w:lang w:eastAsia="ar-SA"/>
        </w:rPr>
        <w:t>20</w:t>
      </w:r>
      <w:r w:rsidRPr="000141A5">
        <w:rPr>
          <w:rFonts w:ascii="Arial Narrow" w:eastAsia="Times New Roman" w:hAnsi="Arial Narrow" w:cs="Times New Roman"/>
          <w:sz w:val="24"/>
          <w:szCs w:val="20"/>
          <w:lang w:val="x-none" w:eastAsia="ar-SA"/>
        </w:rPr>
        <w:t>. godine</w:t>
      </w:r>
    </w:p>
    <w:p w:rsidR="000141A5" w:rsidRPr="000141A5" w:rsidRDefault="000141A5" w:rsidP="000141A5">
      <w:pPr>
        <w:keepNext/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outlineLvl w:val="2"/>
        <w:rPr>
          <w:rFonts w:ascii="Arial Narrow" w:eastAsia="Times New Roman" w:hAnsi="Arial Narrow" w:cs="Times New Roman"/>
          <w:b/>
          <w:bCs/>
          <w:lang w:eastAsia="ar-SA"/>
        </w:rPr>
      </w:pPr>
      <w:r w:rsidRPr="000141A5">
        <w:rPr>
          <w:rFonts w:ascii="Arial Narrow" w:eastAsia="Times New Roman" w:hAnsi="Arial Narrow" w:cs="Times New Roman"/>
          <w:bCs/>
          <w:lang w:eastAsia="ar-SA"/>
        </w:rPr>
        <w:lastRenderedPageBreak/>
        <w:t xml:space="preserve">Upravnom vijeću Doma za odrasle osobe Motovun sukladno Programu za prevenciju i kontrolu infekcija povezanih sa zdravstvenom skrbi ponosi se </w:t>
      </w:r>
    </w:p>
    <w:p w:rsidR="000141A5" w:rsidRPr="000141A5" w:rsidRDefault="000141A5" w:rsidP="000141A5">
      <w:pPr>
        <w:keepNext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720" w:hanging="72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lang w:eastAsia="ar-SA"/>
        </w:rPr>
      </w:pPr>
    </w:p>
    <w:p w:rsidR="000141A5" w:rsidRPr="000141A5" w:rsidRDefault="000141A5" w:rsidP="000141A5">
      <w:pPr>
        <w:keepNext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720" w:hanging="72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lang w:eastAsia="ar-SA"/>
        </w:rPr>
        <w:t xml:space="preserve"> IZVJEŠĆE O RADU NA PRAĆENJU, SPREČAVANJU I SUZBIJANJU </w:t>
      </w:r>
    </w:p>
    <w:p w:rsidR="000141A5" w:rsidRPr="000141A5" w:rsidRDefault="000141A5" w:rsidP="000141A5">
      <w:pPr>
        <w:keepNext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720" w:hanging="72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lang w:eastAsia="ar-SA"/>
        </w:rPr>
        <w:t>INFEKCIJA POVEZANIH SA ZDRAVSTVENOM SKRBI</w:t>
      </w:r>
    </w:p>
    <w:p w:rsidR="000141A5" w:rsidRPr="000141A5" w:rsidRDefault="000141A5" w:rsidP="000141A5">
      <w:pPr>
        <w:keepNext/>
        <w:numPr>
          <w:ilvl w:val="2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720" w:hanging="720"/>
        <w:jc w:val="center"/>
        <w:textAlignment w:val="baseline"/>
        <w:outlineLvl w:val="2"/>
        <w:rPr>
          <w:rFonts w:ascii="Arial Narrow" w:eastAsia="Times New Roman" w:hAnsi="Arial Narrow" w:cs="Times New Roman"/>
          <w:b/>
          <w:bCs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lang w:eastAsia="ar-SA"/>
        </w:rPr>
        <w:t>Doma za odrasle osobe Motovun</w:t>
      </w:r>
    </w:p>
    <w:p w:rsidR="000141A5" w:rsidRPr="000141A5" w:rsidRDefault="002C1E89" w:rsidP="000141A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lang w:eastAsia="ar-SA"/>
        </w:rPr>
      </w:pPr>
      <w:r>
        <w:rPr>
          <w:rFonts w:ascii="Arial Narrow" w:eastAsia="Times New Roman" w:hAnsi="Arial Narrow" w:cs="Times New Roman"/>
          <w:b/>
          <w:bCs/>
          <w:lang w:eastAsia="ar-SA"/>
        </w:rPr>
        <w:t>za razdoblje 1. siječnja  2019. do 31. prosinca 2019</w:t>
      </w:r>
      <w:r w:rsidR="000141A5" w:rsidRPr="000141A5">
        <w:rPr>
          <w:rFonts w:ascii="Arial Narrow" w:eastAsia="Times New Roman" w:hAnsi="Arial Narrow" w:cs="Times New Roman"/>
          <w:b/>
          <w:bCs/>
          <w:lang w:eastAsia="ar-SA"/>
        </w:rPr>
        <w:t>.  godine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color w:val="000099"/>
          <w:lang w:eastAsia="ar-SA"/>
        </w:rPr>
        <w:tab/>
      </w:r>
      <w:r w:rsidRPr="000141A5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0141A5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0141A5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0141A5">
        <w:rPr>
          <w:rFonts w:ascii="Arial Narrow" w:eastAsia="Times New Roman" w:hAnsi="Arial Narrow" w:cs="Times New Roman"/>
          <w:b/>
          <w:bCs/>
          <w:lang w:eastAsia="ar-SA"/>
        </w:rPr>
        <w:tab/>
        <w:t xml:space="preserve">                                        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lang w:eastAsia="ar-SA"/>
        </w:rPr>
        <w:t xml:space="preserve">          </w:t>
      </w:r>
      <w:r w:rsidRPr="000141A5">
        <w:rPr>
          <w:rFonts w:ascii="Arial Narrow" w:eastAsia="Times New Roman" w:hAnsi="Arial Narrow" w:cs="Times New Roman"/>
          <w:b/>
          <w:bCs/>
          <w:lang w:eastAsia="ar-SA"/>
        </w:rPr>
        <w:tab/>
        <w:t xml:space="preserve"> </w:t>
      </w:r>
      <w:r w:rsidRPr="000141A5">
        <w:rPr>
          <w:rFonts w:ascii="Arial Narrow" w:eastAsia="Times New Roman" w:hAnsi="Arial Narrow" w:cs="Times New Roman"/>
          <w:lang w:eastAsia="ar-SA"/>
        </w:rPr>
        <w:t>Temeljem članka 16. Pravilnika o uvjetima i načinu obavljanja mjera za sprječavanje i suzbijanje bolničkih infekcija (u daljnjem tekstu: Pravilnik) (''Narodne novine'', broj 85/12 i 129/13), te sukladno Programu rada Doma za 2018. godinu, podnosi se Izvješ</w:t>
      </w:r>
      <w:r w:rsidRPr="000141A5">
        <w:rPr>
          <w:rFonts w:ascii="Arial Narrow" w:eastAsia="Times New Roman" w:hAnsi="Arial Narrow" w:cs="Courier New"/>
          <w:lang w:eastAsia="ar-SA"/>
        </w:rPr>
        <w:t>će o radu na praćenju, sprečavanju i suzbijanju infekcija povezanih sa zdravstvenom skrbi Doma za odrasle osobe Motovun za razdoblje od  0</w:t>
      </w:r>
      <w:r w:rsidR="00077BC2">
        <w:rPr>
          <w:rFonts w:ascii="Arial Narrow" w:eastAsia="Times New Roman" w:hAnsi="Arial Narrow" w:cs="Courier New"/>
          <w:lang w:eastAsia="ar-SA"/>
        </w:rPr>
        <w:t>1. siječnja do 31. prosinca 2019</w:t>
      </w:r>
      <w:r w:rsidRPr="000141A5">
        <w:rPr>
          <w:rFonts w:ascii="Arial Narrow" w:eastAsia="Times New Roman" w:hAnsi="Arial Narrow" w:cs="Courier New"/>
          <w:lang w:eastAsia="ar-SA"/>
        </w:rPr>
        <w:t>.</w:t>
      </w:r>
      <w:r w:rsidRPr="000141A5">
        <w:rPr>
          <w:rFonts w:ascii="Arial Narrow" w:eastAsia="Times New Roman" w:hAnsi="Arial Narrow" w:cs="Times New Roman"/>
          <w:lang w:eastAsia="ar-SA"/>
        </w:rPr>
        <w:t xml:space="preserve"> godine.                                                                                                                                                                                                   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lang w:eastAsia="ar-SA"/>
        </w:rPr>
      </w:pPr>
      <w:r w:rsidRPr="000141A5">
        <w:rPr>
          <w:rFonts w:ascii="Arial Narrow" w:eastAsia="Times New Roman" w:hAnsi="Arial Narrow" w:cs="Times New Roman"/>
          <w:b/>
          <w:bCs/>
          <w:lang w:eastAsia="ar-SA"/>
        </w:rPr>
        <w:t xml:space="preserve"> </w:t>
      </w:r>
      <w:r w:rsidR="00C55E72">
        <w:rPr>
          <w:rFonts w:ascii="Arial Narrow" w:eastAsia="Times New Roman" w:hAnsi="Arial Narrow" w:cs="Times New Roman"/>
          <w:b/>
          <w:bCs/>
          <w:lang w:eastAsia="ar-SA"/>
        </w:rPr>
        <w:tab/>
      </w:r>
      <w:r w:rsidRPr="000141A5">
        <w:rPr>
          <w:rFonts w:ascii="Arial Narrow" w:eastAsia="Times New Roman" w:hAnsi="Arial Narrow" w:cs="Times New Roman"/>
          <w:b/>
          <w:bCs/>
          <w:lang w:eastAsia="ar-SA"/>
        </w:rPr>
        <w:t>KORISNICI DOMA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napToGrid w:val="0"/>
        <w:spacing w:after="0" w:line="240" w:lineRule="auto"/>
        <w:ind w:firstLine="720"/>
        <w:jc w:val="both"/>
        <w:textAlignment w:val="baseline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Dom za odrasle osobe Motovun, ustanova je socijalne skrbi za smještaj odraslih osoba s mentalnim oštećenjima. Kapacitet Doma </w:t>
      </w:r>
      <w:r w:rsidRPr="000141A5">
        <w:rPr>
          <w:rFonts w:ascii="Arial Narrow" w:eastAsia="Arial Unicode MS" w:hAnsi="Arial Narrow" w:cs="Times New Roman"/>
        </w:rPr>
        <w:t>89 mjesta te se na trajnom smještaju u izvještajnom razdoblju nalazilo 89 korisnika, te 6 korisnika na poludnevnom boravku</w:t>
      </w:r>
      <w:r w:rsidRPr="000141A5">
        <w:rPr>
          <w:rFonts w:ascii="Arial Narrow" w:eastAsia="Times New Roman" w:hAnsi="Arial Narrow" w:cs="Times New Roman"/>
          <w:lang w:eastAsia="ar-SA"/>
        </w:rPr>
        <w:t>.</w:t>
      </w:r>
    </w:p>
    <w:p w:rsidR="000141A5" w:rsidRPr="000141A5" w:rsidRDefault="000141A5" w:rsidP="000141A5">
      <w:pPr>
        <w:suppressAutoHyphens/>
        <w:overflowPunct w:val="0"/>
        <w:autoSpaceDE w:val="0"/>
        <w:snapToGrid w:val="0"/>
        <w:spacing w:after="0" w:line="240" w:lineRule="auto"/>
        <w:ind w:firstLine="720"/>
        <w:jc w:val="both"/>
        <w:textAlignment w:val="baseline"/>
        <w:rPr>
          <w:rFonts w:ascii="Arial Narrow" w:eastAsia="Arial Unicode MS" w:hAnsi="Arial Narrow" w:cs="Times New Roman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 Tijekom izvještajnog razdoblja Dom je bio</w:t>
      </w:r>
      <w:r w:rsidRPr="000141A5">
        <w:rPr>
          <w:rFonts w:ascii="Arial Narrow" w:eastAsia="Times New Roman" w:hAnsi="Arial Narrow" w:cs="Courier New"/>
          <w:lang w:eastAsia="ar-SA"/>
        </w:rPr>
        <w:t xml:space="preserve"> u potpunosti  popunjen. </w:t>
      </w:r>
      <w:r w:rsidRPr="000141A5">
        <w:rPr>
          <w:rFonts w:ascii="Arial Narrow" w:eastAsia="Times New Roman" w:hAnsi="Arial Narrow" w:cs="Times New Roman"/>
          <w:lang w:eastAsia="ar-SA"/>
        </w:rPr>
        <w:t xml:space="preserve">Prijem korisnika vršio se sukladno odredbama Statuta Doma i Pravilnika o </w:t>
      </w:r>
      <w:proofErr w:type="spellStart"/>
      <w:r w:rsidRPr="000141A5">
        <w:rPr>
          <w:rFonts w:ascii="Arial Narrow" w:eastAsia="Times New Roman" w:hAnsi="Arial Narrow" w:cs="Times New Roman"/>
          <w:lang w:eastAsia="ar-SA"/>
        </w:rPr>
        <w:t>prijamu</w:t>
      </w:r>
      <w:proofErr w:type="spellEnd"/>
      <w:r w:rsidRPr="000141A5">
        <w:rPr>
          <w:rFonts w:ascii="Arial Narrow" w:eastAsia="Times New Roman" w:hAnsi="Arial Narrow" w:cs="Times New Roman"/>
          <w:lang w:eastAsia="ar-SA"/>
        </w:rPr>
        <w:t xml:space="preserve"> i otpustu korisnika. Svu potrebnu dokumentaciju za smještaj prikupljala je i obrađivala socijalna radnica Doma.</w:t>
      </w:r>
    </w:p>
    <w:p w:rsidR="000141A5" w:rsidRPr="00427591" w:rsidRDefault="000141A5" w:rsidP="000141A5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Times New Roman"/>
          <w:lang w:eastAsia="ar-SA"/>
        </w:rPr>
      </w:pPr>
      <w:r w:rsidRPr="00427591">
        <w:rPr>
          <w:rFonts w:ascii="Arial Narrow" w:eastAsia="Times New Roman" w:hAnsi="Arial Narrow" w:cs="Times New Roman"/>
          <w:lang w:eastAsia="ar-SA"/>
        </w:rPr>
        <w:t>Od ukupnog broja korisnika Doma</w:t>
      </w:r>
      <w:r w:rsidRPr="00427591">
        <w:rPr>
          <w:rFonts w:ascii="Arial Narrow" w:eastAsia="Times New Roman" w:hAnsi="Arial Narrow" w:cs="Times New Roman"/>
          <w:b/>
          <w:lang w:eastAsia="ar-SA"/>
        </w:rPr>
        <w:t xml:space="preserve"> </w:t>
      </w:r>
      <w:r w:rsidRPr="00427591">
        <w:rPr>
          <w:rFonts w:ascii="Arial Narrow" w:eastAsia="Times New Roman" w:hAnsi="Arial Narrow" w:cs="Times New Roman"/>
          <w:lang w:eastAsia="ar-SA"/>
        </w:rPr>
        <w:t>43 su žene (48,80%) i 45 muškarci (51,10%). U Domu je smješteno 5 osoba mlađih od 40 godina (5,6 %), 55 osoba u dobi od 40 do 65 godina (62,5 %), a 28 osoba  starije su od 65 godina (31,81 %). Među korisnicima najveći je broj pokretnih osoba, ukupno  62  osobe, što čini 70,4% od ukupnog broja. Teže pokretnih je 15 osoba (17,04 %), a nepokretnih 11 osoba ( 12,5 %). 85 korisnika smješteno je temeljem Rješenja Centra za socijalnu skrb, a 4  temeljem ugovora između  primaoca i davatelja usluge. Najveći broj smještenih osoba su psihički bolesne odrasle osobe, njih 81 (92,10 %),  a 1 osoba je kronično bolesna osoba (1,12%),  a 6 su osobe sa intelektualnim oštećenjem (6,81 %). Novoprimljeni korisnici</w:t>
      </w:r>
      <w:r w:rsidR="00177580" w:rsidRPr="00427591">
        <w:rPr>
          <w:rFonts w:ascii="Arial Narrow" w:eastAsia="Times New Roman" w:hAnsi="Arial Narrow" w:cs="Times New Roman"/>
          <w:lang w:eastAsia="ar-SA"/>
        </w:rPr>
        <w:t xml:space="preserve">, njih 3 je došlo </w:t>
      </w:r>
      <w:r w:rsidRPr="00427591">
        <w:rPr>
          <w:rFonts w:ascii="Arial Narrow" w:eastAsia="Times New Roman" w:hAnsi="Arial Narrow" w:cs="Times New Roman"/>
          <w:lang w:eastAsia="ar-SA"/>
        </w:rPr>
        <w:t xml:space="preserve"> iz bolnice prije smještaja u Dom</w:t>
      </w:r>
      <w:r w:rsidR="00177580" w:rsidRPr="00427591">
        <w:rPr>
          <w:rFonts w:ascii="Arial Narrow" w:eastAsia="Times New Roman" w:hAnsi="Arial Narrow" w:cs="Times New Roman"/>
          <w:lang w:eastAsia="ar-SA"/>
        </w:rPr>
        <w:t>, a 1</w:t>
      </w:r>
      <w:r w:rsidRPr="00427591">
        <w:rPr>
          <w:rFonts w:ascii="Arial Narrow" w:eastAsia="Times New Roman" w:hAnsi="Arial Narrow" w:cs="Times New Roman"/>
          <w:lang w:eastAsia="ar-SA"/>
        </w:rPr>
        <w:t xml:space="preserve"> je stanovao je kod srodnika, djece ili u vlastitom stanu.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x-none" w:eastAsia="ar-SA"/>
        </w:rPr>
      </w:pPr>
      <w:r w:rsidRPr="000141A5">
        <w:rPr>
          <w:rFonts w:ascii="Arial Narrow" w:eastAsia="Times New Roman" w:hAnsi="Arial Narrow" w:cs="Times New Roman"/>
          <w:lang w:val="x-none" w:eastAsia="ar-SA"/>
        </w:rPr>
        <w:tab/>
        <w:t>Kod prijema korisnika u Dom, obavljen je intervju s korisni</w:t>
      </w:r>
      <w:r w:rsidRPr="000141A5">
        <w:rPr>
          <w:rFonts w:ascii="Arial Narrow" w:eastAsia="Times New Roman" w:hAnsi="Arial Narrow" w:cs="Times New Roman"/>
          <w:lang w:eastAsia="ar-SA"/>
        </w:rPr>
        <w:t>cima</w:t>
      </w:r>
      <w:r w:rsidRPr="000141A5">
        <w:rPr>
          <w:rFonts w:ascii="Arial Narrow" w:eastAsia="Times New Roman" w:hAnsi="Arial Narrow" w:cs="Times New Roman"/>
          <w:lang w:val="x-none" w:eastAsia="ar-SA"/>
        </w:rPr>
        <w:t>, nj</w:t>
      </w:r>
      <w:r w:rsidRPr="000141A5">
        <w:rPr>
          <w:rFonts w:ascii="Arial Narrow" w:eastAsia="Times New Roman" w:hAnsi="Arial Narrow" w:cs="Times New Roman"/>
          <w:lang w:eastAsia="ar-SA"/>
        </w:rPr>
        <w:t>ihovom</w:t>
      </w:r>
      <w:r w:rsidRPr="000141A5">
        <w:rPr>
          <w:rFonts w:ascii="Arial Narrow" w:eastAsia="Times New Roman" w:hAnsi="Arial Narrow" w:cs="Times New Roman"/>
          <w:lang w:val="x-none" w:eastAsia="ar-SA"/>
        </w:rPr>
        <w:t xml:space="preserve"> rodbinom ili skrbni</w:t>
      </w:r>
      <w:r w:rsidRPr="000141A5">
        <w:rPr>
          <w:rFonts w:ascii="Arial Narrow" w:eastAsia="Times New Roman" w:hAnsi="Arial Narrow" w:cs="Times New Roman"/>
          <w:lang w:eastAsia="ar-SA"/>
        </w:rPr>
        <w:t>cima</w:t>
      </w:r>
      <w:r w:rsidRPr="000141A5">
        <w:rPr>
          <w:rFonts w:ascii="Arial Narrow" w:eastAsia="Times New Roman" w:hAnsi="Arial Narrow" w:cs="Times New Roman"/>
          <w:lang w:val="x-none" w:eastAsia="ar-SA"/>
        </w:rPr>
        <w:t xml:space="preserve">, radi prikupljanja </w:t>
      </w:r>
      <w:proofErr w:type="spellStart"/>
      <w:r w:rsidRPr="000141A5">
        <w:rPr>
          <w:rFonts w:ascii="Arial Narrow" w:eastAsia="Times New Roman" w:hAnsi="Arial Narrow" w:cs="Times New Roman"/>
          <w:lang w:val="x-none" w:eastAsia="ar-SA"/>
        </w:rPr>
        <w:t>heteroanamnestičkih</w:t>
      </w:r>
      <w:proofErr w:type="spellEnd"/>
      <w:r w:rsidRPr="000141A5">
        <w:rPr>
          <w:rFonts w:ascii="Arial Narrow" w:eastAsia="Times New Roman" w:hAnsi="Arial Narrow" w:cs="Times New Roman"/>
          <w:lang w:val="x-none" w:eastAsia="ar-SA"/>
        </w:rPr>
        <w:t xml:space="preserve"> podataka važnih za </w:t>
      </w:r>
      <w:r w:rsidRPr="000141A5">
        <w:rPr>
          <w:rFonts w:ascii="Arial Narrow" w:eastAsia="Times New Roman" w:hAnsi="Arial Narrow" w:cs="Times New Roman"/>
          <w:lang w:eastAsia="ar-SA"/>
        </w:rPr>
        <w:t xml:space="preserve">izradu individualnih planova rada s korisnicima, radi postizanja brže i kvalitetnije </w:t>
      </w:r>
      <w:r w:rsidRPr="000141A5">
        <w:rPr>
          <w:rFonts w:ascii="Arial Narrow" w:eastAsia="Times New Roman" w:hAnsi="Arial Narrow" w:cs="Times New Roman"/>
          <w:lang w:val="x-none" w:eastAsia="ar-SA"/>
        </w:rPr>
        <w:t>adaptacij</w:t>
      </w:r>
      <w:r w:rsidRPr="000141A5">
        <w:rPr>
          <w:rFonts w:ascii="Arial Narrow" w:eastAsia="Times New Roman" w:hAnsi="Arial Narrow" w:cs="Times New Roman"/>
          <w:lang w:eastAsia="ar-SA"/>
        </w:rPr>
        <w:t>e</w:t>
      </w:r>
      <w:r w:rsidRPr="000141A5">
        <w:rPr>
          <w:rFonts w:ascii="Arial Narrow" w:eastAsia="Times New Roman" w:hAnsi="Arial Narrow" w:cs="Times New Roman"/>
          <w:lang w:val="x-none" w:eastAsia="ar-SA"/>
        </w:rPr>
        <w:t xml:space="preserve"> i organizacij</w:t>
      </w:r>
      <w:r w:rsidRPr="000141A5">
        <w:rPr>
          <w:rFonts w:ascii="Arial Narrow" w:eastAsia="Times New Roman" w:hAnsi="Arial Narrow" w:cs="Times New Roman"/>
          <w:lang w:eastAsia="ar-SA"/>
        </w:rPr>
        <w:t>e</w:t>
      </w:r>
      <w:r w:rsidRPr="000141A5">
        <w:rPr>
          <w:rFonts w:ascii="Arial Narrow" w:eastAsia="Times New Roman" w:hAnsi="Arial Narrow" w:cs="Times New Roman"/>
          <w:lang w:val="x-none" w:eastAsia="ar-SA"/>
        </w:rPr>
        <w:t xml:space="preserve"> života u Domu</w:t>
      </w:r>
      <w:r w:rsidRPr="000141A5">
        <w:rPr>
          <w:rFonts w:ascii="Arial Narrow" w:eastAsia="Times New Roman" w:hAnsi="Arial Narrow" w:cs="Times New Roman"/>
          <w:lang w:eastAsia="ar-SA"/>
        </w:rPr>
        <w:t>.</w:t>
      </w:r>
      <w:r w:rsidRPr="000141A5">
        <w:rPr>
          <w:rFonts w:ascii="Arial Narrow" w:eastAsia="Times New Roman" w:hAnsi="Arial Narrow" w:cs="Times New Roman"/>
          <w:lang w:val="x-none" w:eastAsia="ar-SA"/>
        </w:rPr>
        <w:t xml:space="preserve"> </w:t>
      </w:r>
      <w:r w:rsidRPr="000141A5">
        <w:rPr>
          <w:rFonts w:ascii="Arial Narrow" w:eastAsia="Times New Roman" w:hAnsi="Arial Narrow" w:cs="Times New Roman"/>
          <w:lang w:eastAsia="ar-SA"/>
        </w:rPr>
        <w:t>U</w:t>
      </w:r>
      <w:r w:rsidRPr="000141A5">
        <w:rPr>
          <w:rFonts w:ascii="Arial Narrow" w:eastAsia="Times New Roman" w:hAnsi="Arial Narrow" w:cs="Times New Roman"/>
          <w:lang w:val="x-none" w:eastAsia="ar-SA"/>
        </w:rPr>
        <w:t>jedno su upoznati i s Pravilnikom o ku</w:t>
      </w:r>
      <w:r w:rsidRPr="000141A5">
        <w:rPr>
          <w:rFonts w:ascii="Arial Narrow" w:eastAsia="Times New Roman" w:hAnsi="Arial Narrow" w:cs="Courier New"/>
          <w:lang w:val="x-none" w:eastAsia="ar-SA"/>
        </w:rPr>
        <w:t>ćnom redu</w:t>
      </w:r>
      <w:r w:rsidRPr="000141A5">
        <w:rPr>
          <w:rFonts w:ascii="Arial Narrow" w:eastAsia="Times New Roman" w:hAnsi="Arial Narrow" w:cs="Times New Roman"/>
          <w:lang w:val="x-none" w:eastAsia="ar-SA"/>
        </w:rPr>
        <w:t xml:space="preserve"> Doma te organizacijom života u Domu.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x-none" w:eastAsia="ar-SA"/>
        </w:rPr>
      </w:pPr>
      <w:r w:rsidRPr="000141A5">
        <w:rPr>
          <w:rFonts w:ascii="Arial Narrow" w:eastAsia="Times New Roman" w:hAnsi="Arial Narrow" w:cs="Times New Roman"/>
          <w:lang w:val="x-none" w:eastAsia="ar-SA"/>
        </w:rPr>
        <w:t xml:space="preserve">          </w:t>
      </w:r>
      <w:r w:rsidRPr="000141A5">
        <w:rPr>
          <w:rFonts w:ascii="Arial Narrow" w:eastAsia="Times New Roman" w:hAnsi="Arial Narrow" w:cs="Times New Roman"/>
          <w:lang w:val="x-none" w:eastAsia="ar-SA"/>
        </w:rPr>
        <w:tab/>
        <w:t xml:space="preserve"> Stru</w:t>
      </w:r>
      <w:r w:rsidRPr="000141A5">
        <w:rPr>
          <w:rFonts w:ascii="Arial Narrow" w:eastAsia="Times New Roman" w:hAnsi="Arial Narrow" w:cs="Courier New"/>
          <w:lang w:val="x-none" w:eastAsia="ar-SA"/>
        </w:rPr>
        <w:t>čni radnici</w:t>
      </w:r>
      <w:r w:rsidRPr="000141A5">
        <w:rPr>
          <w:rFonts w:ascii="Arial Narrow" w:eastAsia="Times New Roman" w:hAnsi="Arial Narrow" w:cs="Times New Roman"/>
          <w:lang w:val="x-none" w:eastAsia="ar-SA"/>
        </w:rPr>
        <w:t xml:space="preserve"> pomagali su novoprimljenim korisnicima da postupno upoznaju novu sredinu, nove sustanare, pružali su im pomoć pri adaptaciji, te podršku (verbalnu i drugu) kada  im je bila potrebna</w:t>
      </w:r>
      <w:r w:rsidRPr="000141A5">
        <w:rPr>
          <w:rFonts w:ascii="Arial Narrow" w:eastAsia="Times New Roman" w:hAnsi="Arial Narrow" w:cs="Times New Roman"/>
          <w:lang w:eastAsia="ar-SA"/>
        </w:rPr>
        <w:t>, s</w:t>
      </w:r>
      <w:proofErr w:type="spellStart"/>
      <w:r w:rsidRPr="000141A5">
        <w:rPr>
          <w:rFonts w:ascii="Arial Narrow" w:eastAsia="Times New Roman" w:hAnsi="Arial Narrow" w:cs="Times New Roman"/>
          <w:lang w:val="x-none" w:eastAsia="ar-SA"/>
        </w:rPr>
        <w:t>ve</w:t>
      </w:r>
      <w:proofErr w:type="spellEnd"/>
      <w:r w:rsidRPr="000141A5">
        <w:rPr>
          <w:rFonts w:ascii="Arial Narrow" w:eastAsia="Times New Roman" w:hAnsi="Arial Narrow" w:cs="Times New Roman"/>
          <w:lang w:val="x-none" w:eastAsia="ar-SA"/>
        </w:rPr>
        <w:t xml:space="preserve"> u cilju unapređenja i podizanja kvalitete života korisnika u Domu.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val="x-none"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        </w:t>
      </w:r>
      <w:r w:rsidR="00C55E72">
        <w:rPr>
          <w:rFonts w:ascii="Arial Narrow" w:eastAsia="Times New Roman" w:hAnsi="Arial Narrow" w:cs="Times New Roman"/>
          <w:lang w:eastAsia="ar-SA"/>
        </w:rPr>
        <w:t xml:space="preserve">  </w:t>
      </w:r>
      <w:r w:rsidRPr="000141A5">
        <w:rPr>
          <w:rFonts w:ascii="Arial Narrow" w:eastAsia="Times New Roman" w:hAnsi="Arial Narrow" w:cs="Times New Roman"/>
          <w:lang w:eastAsia="ar-SA"/>
        </w:rPr>
        <w:t xml:space="preserve">  Kako bi se spriječila  i suzbila pojava ispada u obliku fizičkih i verbalnih napada, konflikata i psihotičnih izgreda, koji su učestali kod osoba s mentalnim oštećenjima, osigurana su sredstva za dolazak lije</w:t>
      </w:r>
      <w:r w:rsidRPr="000141A5">
        <w:rPr>
          <w:rFonts w:ascii="Arial Narrow" w:eastAsia="Times New Roman" w:hAnsi="Arial Narrow" w:cs="Courier New"/>
          <w:lang w:eastAsia="ar-SA"/>
        </w:rPr>
        <w:t xml:space="preserve">čnika primarne zdravstvene zaštite i specijalista psihijatra, psihologa i </w:t>
      </w:r>
      <w:proofErr w:type="spellStart"/>
      <w:r w:rsidRPr="000141A5">
        <w:rPr>
          <w:rFonts w:ascii="Arial Narrow" w:eastAsia="Times New Roman" w:hAnsi="Arial Narrow" w:cs="Courier New"/>
          <w:lang w:eastAsia="ar-SA"/>
        </w:rPr>
        <w:t>rehabilitatora</w:t>
      </w:r>
      <w:proofErr w:type="spellEnd"/>
      <w:r w:rsidRPr="000141A5">
        <w:rPr>
          <w:rFonts w:ascii="Arial Narrow" w:eastAsia="Times New Roman" w:hAnsi="Arial Narrow" w:cs="Courier New"/>
          <w:lang w:eastAsia="ar-SA"/>
        </w:rPr>
        <w:t xml:space="preserve"> u Dom</w:t>
      </w:r>
      <w:r w:rsidRPr="000141A5">
        <w:rPr>
          <w:rFonts w:ascii="Arial Narrow" w:eastAsia="Times New Roman" w:hAnsi="Arial Narrow" w:cs="Times New Roman"/>
          <w:lang w:eastAsia="ar-SA"/>
        </w:rPr>
        <w:t xml:space="preserve">. 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Courier New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ab/>
        <w:t>Otežavaju</w:t>
      </w:r>
      <w:r w:rsidRPr="000141A5">
        <w:rPr>
          <w:rFonts w:ascii="Arial Narrow" w:eastAsia="Times New Roman" w:hAnsi="Arial Narrow" w:cs="Courier New"/>
          <w:lang w:eastAsia="ar-SA"/>
        </w:rPr>
        <w:t xml:space="preserve">ća okolnost je i činjenica da je ustanova dislocirana i udaljena od svih značajnih institucija kao što je psihijatrijski odjel Opće bolnice Pula ili KBC Rijeka s udaljenošću 80 km u jednom smjeru. U isto vrijeme, Dom zdravlja, služba Hitne medicine, najbliža Policijska postaja, laboratorij i HZZO udaljeni su 22 kilometra.  </w:t>
      </w:r>
    </w:p>
    <w:p w:rsidR="000141A5" w:rsidRPr="000141A5" w:rsidRDefault="000141A5" w:rsidP="000141A5">
      <w:pPr>
        <w:suppressAutoHyphens/>
        <w:spacing w:after="0" w:line="240" w:lineRule="auto"/>
        <w:rPr>
          <w:rFonts w:ascii="Arial Narrow" w:eastAsia="Calibri" w:hAnsi="Arial Narrow" w:cs="Times New Roman"/>
          <w:b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t xml:space="preserve">   MJERE ZA SPRJEČAVANJE I SUZBIJANJE ŠIRENJA INFEKCIJA POVEZANIH SA  </w:t>
      </w:r>
    </w:p>
    <w:p w:rsidR="000141A5" w:rsidRPr="000141A5" w:rsidRDefault="000141A5" w:rsidP="000141A5">
      <w:pPr>
        <w:suppressAutoHyphens/>
        <w:spacing w:after="0" w:line="240" w:lineRule="auto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t xml:space="preserve">   ZDRAVSTVENOM SKRBI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br/>
      </w:r>
      <w:r w:rsidRPr="000141A5">
        <w:rPr>
          <w:rFonts w:ascii="Arial Narrow" w:eastAsia="Calibri" w:hAnsi="Arial Narrow" w:cs="Times New Roman"/>
          <w:b/>
          <w:lang w:eastAsia="ar-SA"/>
        </w:rPr>
        <w:t>1. Pregled i sanitarna obrada korisnika pri prijemu u Dom, a prema kliničkim indikacijama, mikrobiološka i epidemiološka obrada korisnika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Pregled novoprimljenih korisnika (sistematski pregled) vršio se u ambulanti na </w:t>
      </w:r>
      <w:r w:rsidRPr="000141A5">
        <w:rPr>
          <w:rFonts w:ascii="Arial Narrow" w:eastAsia="Times New Roman" w:hAnsi="Arial Narrow" w:cs="Times New Roman"/>
          <w:bCs/>
          <w:lang w:eastAsia="ar-SA"/>
        </w:rPr>
        <w:t>Odjelu njege i brige o zdravlju</w:t>
      </w:r>
      <w:r w:rsidR="00177580">
        <w:rPr>
          <w:rFonts w:ascii="Arial Narrow" w:eastAsia="Times New Roman" w:hAnsi="Arial Narrow" w:cs="Times New Roman"/>
          <w:lang w:eastAsia="ar-SA"/>
        </w:rPr>
        <w:t xml:space="preserve"> ili u ambulanti DZ Motovun.</w:t>
      </w:r>
      <w:r w:rsidRPr="000141A5">
        <w:rPr>
          <w:rFonts w:ascii="Arial Narrow" w:eastAsia="Times New Roman" w:hAnsi="Arial Narrow" w:cs="Times New Roman"/>
          <w:lang w:eastAsia="ar-SA"/>
        </w:rPr>
        <w:t xml:space="preserve"> Prilikom  prvog pregleda liječnik opće i obiteljske medicine je na osnovu  anamneze, nalaza, kliničkih simptoma i epidemioloških podataka odlučivao da li je potrebna mikrobiološka obrada i/ili izolacija. Na temelju </w:t>
      </w:r>
      <w:r w:rsidRPr="000141A5">
        <w:rPr>
          <w:rFonts w:ascii="Arial Narrow" w:eastAsia="Times New Roman" w:hAnsi="Arial Narrow" w:cs="Times New Roman"/>
          <w:lang w:eastAsia="ar-SA"/>
        </w:rPr>
        <w:lastRenderedPageBreak/>
        <w:t xml:space="preserve">medicinske dokumentacije rađena je epidemiološke anamneza u smislu utvrđivanja ranije stečene infekcije ili prisutne infekcije višestruko otpornim mikroorganizmima ili prisutnosti rizičnih faktora bitnih za razvoj infekcije (implantat, reoperacija, </w:t>
      </w:r>
      <w:proofErr w:type="spellStart"/>
      <w:r w:rsidRPr="000141A5">
        <w:rPr>
          <w:rFonts w:ascii="Arial Narrow" w:eastAsia="Times New Roman" w:hAnsi="Arial Narrow" w:cs="Times New Roman"/>
          <w:lang w:eastAsia="ar-SA"/>
        </w:rPr>
        <w:t>komorbiditetni</w:t>
      </w:r>
      <w:proofErr w:type="spellEnd"/>
      <w:r w:rsidRPr="000141A5">
        <w:rPr>
          <w:rFonts w:ascii="Arial Narrow" w:eastAsia="Times New Roman" w:hAnsi="Arial Narrow" w:cs="Times New Roman"/>
          <w:lang w:eastAsia="ar-SA"/>
        </w:rPr>
        <w:t xml:space="preserve"> faktori). Sanitarna obrada novoprimljenih korisnika obuhvaćala je kupanje i tuširanje te oblačenje u čisto rublje, a</w:t>
      </w:r>
      <w:r w:rsidRPr="000141A5">
        <w:rPr>
          <w:rFonts w:ascii="Arial Narrow" w:eastAsia="Times New Roman" w:hAnsi="Arial Narrow" w:cs="Times New Roman"/>
          <w:color w:val="FF0000"/>
          <w:lang w:eastAsia="ar-SA"/>
        </w:rPr>
        <w:t xml:space="preserve"> </w:t>
      </w:r>
      <w:r w:rsidRPr="000141A5">
        <w:rPr>
          <w:rFonts w:ascii="Arial Narrow" w:eastAsia="Times New Roman" w:hAnsi="Arial Narrow" w:cs="Times New Roman"/>
          <w:lang w:eastAsia="ar-SA"/>
        </w:rPr>
        <w:t>odjeća korisnika se odlagala, označavala i odvozila u praonicu.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br/>
        <w:t>2. Provedba sanitarno-higijenskih postupaka pri radu te ponašanje zaposlenih, korisnika i posjetitelja unutar objekta obveznika provođenja mjera i pružatelja usluga socijalne skrbi</w:t>
      </w:r>
    </w:p>
    <w:p w:rsidR="000141A5" w:rsidRPr="000141A5" w:rsidRDefault="000141A5" w:rsidP="000141A5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>Pravilnikom o kućnom redu Doma za  odrasle osobe Motovun reguliraju se prava i obveze korisnika, kao i održavanje reda, čistoće, mira, nesmetanog rada i boravka u ustanovi, održavanje zgrade i prostorija u dobrom i funkcionalnom stanju, prava i obveza Doma prema korisnicima.</w:t>
      </w:r>
      <w:r w:rsidRPr="000141A5">
        <w:rPr>
          <w:rFonts w:ascii="Arial Narrow" w:eastAsia="Times New Roman" w:hAnsi="Arial Narrow" w:cs="Times New Roman"/>
          <w:b/>
          <w:lang w:eastAsia="ar-SA"/>
        </w:rPr>
        <w:t xml:space="preserve"> </w:t>
      </w:r>
      <w:r w:rsidRPr="000141A5">
        <w:rPr>
          <w:rFonts w:ascii="Arial Narrow" w:eastAsia="Times New Roman" w:hAnsi="Arial Narrow" w:cs="Times New Roman"/>
          <w:lang w:eastAsia="ar-SA"/>
        </w:rPr>
        <w:t>Odredbe Pravilnika obvezatne su za sve korisnike, radnike, posjetitelje, kao i za sve osobe koje na bilo koji način borave u Domu.</w:t>
      </w:r>
      <w:r w:rsidRPr="000141A5">
        <w:rPr>
          <w:rFonts w:ascii="Arial Narrow" w:eastAsia="Times New Roman" w:hAnsi="Arial Narrow" w:cs="Times New Roman"/>
          <w:b/>
          <w:lang w:eastAsia="ar-SA"/>
        </w:rPr>
        <w:t xml:space="preserve"> 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>U Domu su označeni  putovi  kretanja  unutar ustanove, (označeni su prostori gdje se može kretati a gdje ne). Uspostavljen je transport kružnog toka za čiste i kontaminirane materijale, radi sprječavanja križanja čistog i nečistog materijala (prostorije za čisto i nečisto, koje su označene). Poštuju se odredbe organizacije rada zdravstvene njege i skrbi bolesnika (definirano tjednim planom rada njegovateljica, medicinskih sestara i voditeljice Odjela).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br/>
        <w:t>3. Čišćenje, pranje i provjetravanje radnih prostorija i pripadajuće opreme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>U Domu za odrasle osobe Motovun tijekom izvještajnog razdoblja redovito su se obavljali poslovi čišćenja - održavanje i čišćenje sanitarija, brisanje prašine, čišćenje i pranje podova, terasa, staklenih površina i aluminijske stolarije, lustera i drugih rasvjetnih tijela, namještaja i opreme, prema dnevnom, tjednom i mjesečnom rasporedu. Sve prostorije koje imaju prirodnu ventilaciju (prozore) redovito se provjetravaju.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>Radi zadovoljenja osnovnih potreba organizirano je pranje, sušenje i sortiranje čistog rublja, podjela čiste privatne robe korisnicima, spremanje odjeće korisnika (pranje, peglanje), šivanje i spremanje robe za prigodne zabavne aktivnosti, pranje zavjesa i sušenje. Pranje odjeće  i posteljnog rublja u stacionarnom dijelu vrši se svakodnevno  i prema potrebi, dok se u stambenom dijelu  pranje posteljnog rublja vrši jedanput tjedno  prema Pravilniku  o minimalnim uvjetima za pružanje socijalnih usluga  (NN 40/14 i 66/15). Obavlja se i održavanje i čišćenje mašina za pranje i sušenje, te čišćenje i održavanje radnog prostora praonice i glačaonice.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t>4. Higijena ruku, kože i sluznica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 xml:space="preserve">Higijena ruku, kao osnovna mjera zaštite podrazumijeva </w:t>
      </w:r>
      <w:r w:rsidRPr="000141A5">
        <w:rPr>
          <w:rFonts w:ascii="Arial Narrow" w:eastAsia="Times New Roman" w:hAnsi="Arial Narrow" w:cs="Times New Roman"/>
          <w:lang w:eastAsia="ar-SA"/>
        </w:rPr>
        <w:t>pranje ruku pod tekućom vodom, tekućim sapunom, odnosno losionom u slučaju vidljive kontaminacije ruku</w:t>
      </w:r>
      <w:r w:rsidRPr="000141A5">
        <w:rPr>
          <w:rFonts w:ascii="Arial Narrow" w:eastAsia="Calibri" w:hAnsi="Arial Narrow" w:cs="Times New Roman"/>
          <w:lang w:eastAsia="ar-SA"/>
        </w:rPr>
        <w:t xml:space="preserve">, odnosno </w:t>
      </w:r>
      <w:proofErr w:type="spellStart"/>
      <w:r w:rsidRPr="000141A5">
        <w:rPr>
          <w:rFonts w:ascii="Arial Narrow" w:eastAsia="Times New Roman" w:hAnsi="Arial Narrow" w:cs="Times New Roman"/>
          <w:lang w:eastAsia="ar-SA"/>
        </w:rPr>
        <w:t>utrljavanjem</w:t>
      </w:r>
      <w:proofErr w:type="spellEnd"/>
      <w:r w:rsidRPr="000141A5">
        <w:rPr>
          <w:rFonts w:ascii="Arial Narrow" w:eastAsia="Times New Roman" w:hAnsi="Arial Narrow" w:cs="Times New Roman"/>
          <w:lang w:eastAsia="ar-SA"/>
        </w:rPr>
        <w:t xml:space="preserve">  alkoholnog preparata u svim ostalim slučajevima. Higijena ruku u Domu se izvršava prema smjernicama za higijenu ruku u zdravstvenim ustanovama – Higijensko pranje ruku te ,Higijensko </w:t>
      </w:r>
      <w:proofErr w:type="spellStart"/>
      <w:r w:rsidRPr="000141A5">
        <w:rPr>
          <w:rFonts w:ascii="Arial Narrow" w:eastAsia="Times New Roman" w:hAnsi="Arial Narrow" w:cs="Times New Roman"/>
          <w:lang w:eastAsia="ar-SA"/>
        </w:rPr>
        <w:t>utrljavanje</w:t>
      </w:r>
      <w:proofErr w:type="spellEnd"/>
      <w:r w:rsidRPr="000141A5">
        <w:rPr>
          <w:rFonts w:ascii="Arial Narrow" w:eastAsia="Times New Roman" w:hAnsi="Arial Narrow" w:cs="Times New Roman"/>
          <w:lang w:eastAsia="ar-SA"/>
        </w:rPr>
        <w:t xml:space="preserve"> u ruke, Mojih 5 trenutaka za higijenu ruku (Liječnički vjesnik 2011;133:1-16).  </w:t>
      </w:r>
      <w:r w:rsidRPr="000141A5">
        <w:rPr>
          <w:rFonts w:ascii="Arial Narrow" w:eastAsia="Times New Roman" w:hAnsi="Arial Narrow" w:cs="Times New Roman"/>
          <w:bCs/>
          <w:lang w:eastAsia="ar-SA"/>
        </w:rPr>
        <w:t>Higijena kože pacijenta/korisnika podrazumijeva</w:t>
      </w:r>
      <w:r w:rsidRPr="000141A5">
        <w:rPr>
          <w:rFonts w:ascii="Arial Narrow" w:eastAsia="Times New Roman" w:hAnsi="Arial Narrow" w:cs="Times New Roman"/>
          <w:b/>
          <w:bCs/>
          <w:lang w:eastAsia="ar-SA"/>
        </w:rPr>
        <w:t xml:space="preserve"> </w:t>
      </w:r>
      <w:r w:rsidRPr="000141A5">
        <w:rPr>
          <w:rFonts w:ascii="Arial Narrow" w:eastAsia="Times New Roman" w:hAnsi="Arial Narrow" w:cs="Times New Roman"/>
          <w:lang w:eastAsia="ar-SA"/>
        </w:rPr>
        <w:t>redovito pranje i kupanje, te lokalno dezinfekcija kože prije davanja injekcija, vađenja krvi odnosno izvođenja invazivnih zahvata. Higijena sluznica pacijenta/korisnika podrazumijeva: redovito čišćenje i pranje usne šupljine bolesnika. Mjere zaštite obavljaju se redovito, o čemu se vodi evidencija.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t>5. Dezinfekcija instrumenata, medicinskog pribora i okoline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color w:val="FF00FF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 xml:space="preserve">Dezinfekcija kemijskim otopinama dijeli se prema stupnju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mikrobicidne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djelotvornosti dezinficijensa (nisko, srednje i visokovrijedna), prema namjeni (koža, sluznice, pribor, oprema, površine) i prema razinama rizika (niski, srednji, visoki). Za provođenje kemijske dezinfekcije koristi se  ALDESOL  -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Aldehidni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dezinficijens za instrumente, opremu i površine. 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Aldesol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je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dezimficijens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visoke razine antimikrobne djelotvornosti, koji ujedinjuje antimikrobno i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detergentno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djelovanje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benzalkonuijevog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klorida s antimikrobnim,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virucidnim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i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deodorantnim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djelovanjem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glutaraldehida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i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glioksala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. Zajedničko djelovanje sastojaka preparata rezultira baktericidnim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tuberkulocidnim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,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sporocidnim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, fungicidnim, i osobito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virucidnim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(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poliovirus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, prema EN 14476) učinkom. Antimikrobno djelovanje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Aldesola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, izraženo je u prisutnosti organskih tvari: krvi, seruma, proteina, masnoća, itd.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Aldesol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se rabi razrijeđen vodovodnom vodom. Površine, predmeti, pribor i oprema jednokratno ili višekratno se brišu ili prskaju otopinom preparata. Predmeti se drže uronjeni u otopini od nekoliko minuta do nekoliko sati, zavisno od stupnja njihove mikrobne kontaminiranosti. Pri radu sa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Aldesolom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koriste se gumene ili plastične rukavice, da se izbjegnu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nadražajne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reakcije i obojenje kože ruku.</w:t>
      </w:r>
      <w:r w:rsidRPr="000141A5">
        <w:rPr>
          <w:rFonts w:ascii="Arial Narrow" w:eastAsia="Calibri" w:hAnsi="Arial Narrow" w:cs="Times New Roman"/>
          <w:color w:val="FF00FF"/>
          <w:lang w:eastAsia="ar-SA"/>
        </w:rPr>
        <w:t xml:space="preserve"> 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2209C0" w:rsidRDefault="002209C0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</w:p>
    <w:p w:rsidR="002209C0" w:rsidRDefault="002209C0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lastRenderedPageBreak/>
        <w:t>6.</w:t>
      </w:r>
      <w:r w:rsidRPr="000141A5">
        <w:rPr>
          <w:rFonts w:ascii="Arial Narrow" w:eastAsia="Calibri" w:hAnsi="Arial Narrow" w:cs="Times New Roman"/>
          <w:lang w:eastAsia="ar-SA"/>
        </w:rPr>
        <w:t xml:space="preserve"> </w:t>
      </w:r>
      <w:r w:rsidRPr="000141A5">
        <w:rPr>
          <w:rFonts w:ascii="Arial Narrow" w:eastAsia="Calibri" w:hAnsi="Arial Narrow" w:cs="Times New Roman"/>
          <w:b/>
          <w:lang w:eastAsia="ar-SA"/>
        </w:rPr>
        <w:t>Sterilizacija opreme i pribora za medicinske postupke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 xml:space="preserve">Sterilizacija je postupak uništavanja svih vrsta i svih oblika mikroorganizama. U radu se koristi metoda  sterilizacije suhom toplinom. Suhim zrakom se steriliziraju predmeti koji  podnose visoku temperaturu stakleni i metalni predmeti (instrumenti – kirurški noževi, škare, pincete,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peani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>). Suhom toplinom sterilizira se  u posebnim aparatima – sterilizatorima na suhi zrak  različitih veličina i oblika. Zrak se u sterilizatoru zagrijava električnom strujom do željenog stupnja, a termostat osigurava određeno vrijeme održavanja postignute temperature. Rukovanje aparatom je jednostavno, sterilizacija uspješna ako poštujemo sva načela u pripremi materijala za sterilizaciju, ako postignemo odgovarajuću temperaturu (180 stupnjeva) i održavamo je tijekom jednog sata. Instrumenti se nakon upotrebe peru, dezinficiraju i suše, a potom spremaju prema vrsti  u setove u metalne kutije (kasete). Svi postupci upisuju se u knjigu evidencije sterilizacije (lijepi se indikator traka, upisuje datum, temperatura,  vrijeme, potpis osobe koja je izvršila sterilizaciju). Tijekom izvještajnog razdoblja</w:t>
      </w:r>
      <w:r w:rsidRPr="000141A5">
        <w:rPr>
          <w:rFonts w:ascii="Arial Narrow" w:eastAsia="Times New Roman" w:hAnsi="Arial Narrow" w:cs="Times New Roman"/>
          <w:lang w:eastAsia="ar-SA"/>
        </w:rPr>
        <w:t xml:space="preserve"> sterilizacija instrumenata izvršena </w:t>
      </w:r>
      <w:r w:rsidRPr="009868C2">
        <w:rPr>
          <w:rFonts w:ascii="Arial Narrow" w:eastAsia="Times New Roman" w:hAnsi="Arial Narrow" w:cs="Times New Roman"/>
          <w:lang w:eastAsia="ar-SA"/>
        </w:rPr>
        <w:t xml:space="preserve">je </w:t>
      </w:r>
      <w:r w:rsidR="00D60369" w:rsidRPr="002209C0">
        <w:rPr>
          <w:rFonts w:ascii="Arial Narrow" w:eastAsia="Times New Roman" w:hAnsi="Arial Narrow" w:cs="Times New Roman"/>
          <w:lang w:eastAsia="ar-SA"/>
        </w:rPr>
        <w:t>115</w:t>
      </w:r>
      <w:r w:rsidRPr="009868C2">
        <w:rPr>
          <w:rFonts w:ascii="Arial Narrow" w:eastAsia="Times New Roman" w:hAnsi="Arial Narrow" w:cs="Times New Roman"/>
          <w:lang w:eastAsia="ar-SA"/>
        </w:rPr>
        <w:t xml:space="preserve"> puta, a</w:t>
      </w:r>
      <w:r w:rsidRPr="009868C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868C2">
        <w:rPr>
          <w:rFonts w:ascii="Arial Narrow" w:eastAsia="Times New Roman" w:hAnsi="Arial Narrow" w:cs="Times New Roman"/>
          <w:lang w:eastAsia="ar-SA"/>
        </w:rPr>
        <w:t xml:space="preserve">sterilizacija zavojnog materijala </w:t>
      </w:r>
      <w:r w:rsidR="00D60369" w:rsidRPr="002209C0">
        <w:rPr>
          <w:rFonts w:ascii="Arial Narrow" w:eastAsia="Times New Roman" w:hAnsi="Arial Narrow" w:cs="Times New Roman"/>
          <w:lang w:eastAsia="ar-SA"/>
        </w:rPr>
        <w:t>115</w:t>
      </w:r>
      <w:r w:rsidRPr="002209C0">
        <w:rPr>
          <w:rFonts w:ascii="Arial Narrow" w:eastAsia="Times New Roman" w:hAnsi="Arial Narrow" w:cs="Times New Roman"/>
          <w:lang w:eastAsia="ar-SA"/>
        </w:rPr>
        <w:t xml:space="preserve"> </w:t>
      </w:r>
      <w:r w:rsidRPr="009868C2">
        <w:rPr>
          <w:rFonts w:ascii="Arial Narrow" w:eastAsia="Times New Roman" w:hAnsi="Arial Narrow" w:cs="Times New Roman"/>
          <w:lang w:eastAsia="ar-SA"/>
        </w:rPr>
        <w:t xml:space="preserve">puta. </w:t>
      </w:r>
      <w:r w:rsidRPr="009868C2">
        <w:rPr>
          <w:rFonts w:ascii="Arial Narrow" w:eastAsia="Calibri" w:hAnsi="Arial Narrow" w:cs="Times New Roman"/>
          <w:bCs/>
          <w:lang w:eastAsia="ar-SA"/>
        </w:rPr>
        <w:t>Provjera sterilizatora</w:t>
      </w:r>
      <w:r w:rsidRPr="009868C2">
        <w:rPr>
          <w:rFonts w:ascii="Arial Narrow" w:eastAsia="Calibri" w:hAnsi="Arial Narrow" w:cs="Times New Roman"/>
          <w:b/>
          <w:bCs/>
          <w:lang w:eastAsia="ar-SA"/>
        </w:rPr>
        <w:t xml:space="preserve"> </w:t>
      </w:r>
      <w:r w:rsidRPr="009868C2">
        <w:rPr>
          <w:rFonts w:ascii="Arial Narrow" w:eastAsia="Calibri" w:hAnsi="Arial Narrow" w:cs="Times New Roman"/>
          <w:lang w:eastAsia="ar-SA"/>
        </w:rPr>
        <w:t xml:space="preserve">provodi se 2x godišnje sa biološkim indikatorom ( </w:t>
      </w:r>
      <w:proofErr w:type="spellStart"/>
      <w:r w:rsidRPr="009868C2">
        <w:rPr>
          <w:rFonts w:ascii="Arial Narrow" w:eastAsia="Calibri" w:hAnsi="Arial Narrow" w:cs="Times New Roman"/>
          <w:lang w:eastAsia="ar-SA"/>
        </w:rPr>
        <w:t>Bacillus</w:t>
      </w:r>
      <w:proofErr w:type="spellEnd"/>
      <w:r w:rsidRPr="009868C2">
        <w:rPr>
          <w:rFonts w:ascii="Arial Narrow" w:eastAsia="Calibri" w:hAnsi="Arial Narrow" w:cs="Times New Roman"/>
          <w:lang w:eastAsia="ar-SA"/>
        </w:rPr>
        <w:t xml:space="preserve">  </w:t>
      </w:r>
      <w:proofErr w:type="spellStart"/>
      <w:r w:rsidRPr="009868C2">
        <w:rPr>
          <w:rFonts w:ascii="Arial Narrow" w:eastAsia="Calibri" w:hAnsi="Arial Narrow" w:cs="Times New Roman"/>
          <w:lang w:eastAsia="ar-SA"/>
        </w:rPr>
        <w:t>Subtilis</w:t>
      </w:r>
      <w:proofErr w:type="spellEnd"/>
      <w:r w:rsidRPr="009868C2">
        <w:rPr>
          <w:rFonts w:ascii="Arial Narrow" w:eastAsia="Calibri" w:hAnsi="Arial Narrow" w:cs="Times New Roman"/>
          <w:lang w:eastAsia="ar-SA"/>
        </w:rPr>
        <w:t xml:space="preserve">). Biološki indikator se stavlja u sterilizator te nakon završene sterilizacije  paketić sa biološkim </w:t>
      </w:r>
      <w:r w:rsidRPr="000141A5">
        <w:rPr>
          <w:rFonts w:ascii="Arial Narrow" w:eastAsia="Calibri" w:hAnsi="Arial Narrow" w:cs="Times New Roman"/>
          <w:lang w:eastAsia="ar-SA"/>
        </w:rPr>
        <w:t>materijalom šalje u mikrobiološki laboratorij ( ZZJZ istarske županije).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t>7. Aseptični, antiseptički i higijenski postupci pri radu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>Pod aseptičnim, antiseptičnim i higijenskim postupcima pri radu podrazumijeva se  primjena sterilnog materijala i instrumenata te aseptičnih tehnika rada kojima se sprječava ulazak mikroorganizama u tijelo pacijenta (tehnika ne dodirivanja, higijena ruku i uporaba sterilnih rukavica). Primjenjuje se pri invazivnim medicinskim postupcima, operativnim zahvatima i previjanju rana. Antiseptički postupak je dezinfekcija sluznice, rane ili kože bolesnika te higijena ruku i uporaba sterilnih rukavica, a provodi se prije invazivnih postupaka i operacija. Higijenski postupak primjenjuje se i kada je rizik od prijenosa mikroorganizama nizak, a obuhvaća postupke čišćenja, pranja i higijene ruku. Tijekom izvještajnog razdoblja redovito se u radu koristili  aseptični, antiseptični i higijenski postupci. a tome u prilog govori  dokaz da  nije bilo pojave  zaraznih bolesti u vremenu Od 01. siječnja 201</w:t>
      </w:r>
      <w:r w:rsidR="00D60369">
        <w:rPr>
          <w:rFonts w:ascii="Arial Narrow" w:eastAsia="Calibri" w:hAnsi="Arial Narrow" w:cs="Times New Roman"/>
          <w:lang w:eastAsia="ar-SA"/>
        </w:rPr>
        <w:t>9</w:t>
      </w:r>
      <w:r w:rsidRPr="000141A5">
        <w:rPr>
          <w:rFonts w:ascii="Arial Narrow" w:eastAsia="Calibri" w:hAnsi="Arial Narrow" w:cs="Times New Roman"/>
          <w:lang w:eastAsia="ar-SA"/>
        </w:rPr>
        <w:t>. do 31. prosinca 201</w:t>
      </w:r>
      <w:r w:rsidR="00D60369">
        <w:rPr>
          <w:rFonts w:ascii="Arial Narrow" w:eastAsia="Calibri" w:hAnsi="Arial Narrow" w:cs="Times New Roman"/>
          <w:lang w:eastAsia="ar-SA"/>
        </w:rPr>
        <w:t>9</w:t>
      </w:r>
      <w:r w:rsidRPr="000141A5">
        <w:rPr>
          <w:rFonts w:ascii="Arial Narrow" w:eastAsia="Calibri" w:hAnsi="Arial Narrow" w:cs="Times New Roman"/>
          <w:lang w:eastAsia="ar-SA"/>
        </w:rPr>
        <w:t>. godine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br/>
        <w:t>8. Prikupljanje, razvrstavanje, pranje, sterilizacija i transport rublja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>Nečisto rublje prikuplja se odmah nakon skidanja s korisnika i/ili kreveta i stavlja u posebne nepropusne vreće bez razvrstavanja te odvozi u praonicu ili privremeno odlaganje u prostoriju za nečisto, koja se čisti i dezinficira svakodnevno. Rublje kontaminirano krvlju ili rezistentnim bolničkim vrstama se odvaja i zasebno odvozi u praonicu. U praonici se vrši razvrstavanje i označavanje rublja,  uklanjanje oštrih ili osobnih predmeta, pranje, sušenje i glačanje. Čisto, klasificirano i priređeno rublje skladišti se u suhom i zračnom prostoru, a potom, sukladno dnevnom rasporedu, odvozi na odjel  na čistim i dezinficiranim kolicima.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t>9. Osiguranje zdravstvene ispravnosti namirnica, uključujući vodu za piće te sanitarno-tehničkih i higijenskih uvjeta pripreme, čuvanja i podjele hrane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>Sanitarno-tehnički i higijenski uvjeti i postupci skladištenja namirnica, pripreme i podjele hrane kontroliraju se i provode skladno HACCP sustavu. Zaposlenici koji su u doticaju sa hranom ili prehrambenim artiklima imaju Sanitarne iskaznice te redovito obavljaju  sanitarne preglede u roku koji je upisan u Sanitarnoj iskaznici kao datum sljedećeg pregleda.  Osobe koje pripremaju, prevoze i serviraju hranu nose odgovarajuću propisanu radnu odjeću. Ostatci hrane uklanjaju se na higijenski način odlaganjem u posebne posude s poklopcem u zaseban prostor, a svakodnevno se vrši pranje i dezinfekcija pribora i opreme, uključujući kolica za prijevoz hrane.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br/>
        <w:t>10. Osiguranje kakvoće zraka sukladno posebnim propisima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 xml:space="preserve">Pod osiguranjem kvalitete zraka podrazumijeva se izvedba, održavanje te nadzor zatvorenih ventilacijskih sistema, sistema s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podtlakom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, aparata za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kondicioniranje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zraka i mehaničkih filtera na način da se ne može narušiti zdravlje pacijenta/korisnika, zaposlenog osoblja i posjetitelja. Osiguranje kvalitete zraka provodi se sukladno standardima propisanim za pojedine sustave, uz redovne kontrole i nadzor.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br/>
        <w:t>11. Dezinsekcija i deratizacija sukladno posebnim propisima</w:t>
      </w:r>
    </w:p>
    <w:p w:rsidR="000141A5" w:rsidRPr="000141A5" w:rsidRDefault="000141A5" w:rsidP="000141A5">
      <w:pPr>
        <w:shd w:val="clear" w:color="auto" w:fill="FFFFFF"/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  <w:r w:rsidRPr="000141A5">
        <w:rPr>
          <w:rFonts w:ascii="Arial Narrow" w:eastAsia="Times New Roman" w:hAnsi="Arial Narrow" w:cs="Arial"/>
          <w:lang w:eastAsia="ar-SA"/>
        </w:rPr>
        <w:t xml:space="preserve">Dezinsekcijom se smatraju postupci suzbijanja </w:t>
      </w:r>
      <w:proofErr w:type="spellStart"/>
      <w:r w:rsidRPr="000141A5">
        <w:rPr>
          <w:rFonts w:ascii="Arial Narrow" w:eastAsia="Times New Roman" w:hAnsi="Arial Narrow" w:cs="Arial"/>
          <w:lang w:eastAsia="ar-SA"/>
        </w:rPr>
        <w:t>artropoda</w:t>
      </w:r>
      <w:proofErr w:type="spellEnd"/>
      <w:r w:rsidRPr="000141A5">
        <w:rPr>
          <w:rFonts w:ascii="Arial Narrow" w:eastAsia="Times New Roman" w:hAnsi="Arial Narrow" w:cs="Arial"/>
          <w:lang w:eastAsia="ar-SA"/>
        </w:rPr>
        <w:t xml:space="preserve"> (člankonožaca) koji mogu prenijeti uzročnike zaraznih bolesti, izazvati alergijske reakcije, imati toksično djelovanje ili su nametnici odnosno </w:t>
      </w:r>
      <w:proofErr w:type="spellStart"/>
      <w:r w:rsidRPr="000141A5">
        <w:rPr>
          <w:rFonts w:ascii="Arial Narrow" w:eastAsia="Times New Roman" w:hAnsi="Arial Narrow" w:cs="Arial"/>
          <w:lang w:eastAsia="ar-SA"/>
        </w:rPr>
        <w:t>uznemirivači</w:t>
      </w:r>
      <w:proofErr w:type="spellEnd"/>
      <w:r w:rsidRPr="000141A5">
        <w:rPr>
          <w:rFonts w:ascii="Arial Narrow" w:eastAsia="Times New Roman" w:hAnsi="Arial Narrow" w:cs="Arial"/>
          <w:lang w:eastAsia="ar-SA"/>
        </w:rPr>
        <w:t>. Deratizacija je skup mjera i postupaka koji se poduzimaju radi smanjenja populacije štakora, miševa koji su uzročnici i prijenosnici zaraznih bolesti, a zbog svoje velike rasprostranjenosti predstavljaju opasnost po čovjeka i njegovu okolinu.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lastRenderedPageBreak/>
        <w:t xml:space="preserve">Mjere </w:t>
      </w:r>
      <w:r w:rsidRPr="000141A5">
        <w:rPr>
          <w:rFonts w:ascii="Arial Narrow" w:eastAsia="Calibri" w:hAnsi="Arial Narrow" w:cs="Times New Roman"/>
          <w:lang w:eastAsia="ar-SA"/>
        </w:rPr>
        <w:t>Dezinsekcije i deratizacije</w:t>
      </w:r>
      <w:r w:rsidRPr="000141A5">
        <w:rPr>
          <w:rFonts w:ascii="Arial Narrow" w:eastAsia="Calibri" w:hAnsi="Arial Narrow" w:cs="Times New Roman"/>
          <w:b/>
          <w:lang w:eastAsia="ar-SA"/>
        </w:rPr>
        <w:t xml:space="preserve"> </w:t>
      </w:r>
      <w:r w:rsidRPr="000141A5">
        <w:rPr>
          <w:rFonts w:ascii="Arial Narrow" w:eastAsia="Times New Roman" w:hAnsi="Arial Narrow" w:cs="Times New Roman"/>
          <w:lang w:eastAsia="ar-SA"/>
        </w:rPr>
        <w:t xml:space="preserve">provode se dva puta godišnje, u proljeće i jesen, a provodi ih ovlašteno poduzeće s kojim je sklopljen godišnji Ugovor.  Kontrolu prisutnosti glodavaca, žohara i ostalih štetočina obavlja jedanput mjesečno odgovorna osoba. U slučaju da se u objektu zamijeti prisutnost </w:t>
      </w:r>
      <w:proofErr w:type="spellStart"/>
      <w:r w:rsidRPr="000141A5">
        <w:rPr>
          <w:rFonts w:ascii="Arial Narrow" w:eastAsia="Times New Roman" w:hAnsi="Arial Narrow" w:cs="Times New Roman"/>
          <w:lang w:eastAsia="ar-SA"/>
        </w:rPr>
        <w:t>infestacije</w:t>
      </w:r>
      <w:proofErr w:type="spellEnd"/>
      <w:r w:rsidRPr="000141A5">
        <w:rPr>
          <w:rFonts w:ascii="Arial Narrow" w:eastAsia="Times New Roman" w:hAnsi="Arial Narrow" w:cs="Times New Roman"/>
          <w:lang w:eastAsia="ar-SA"/>
        </w:rPr>
        <w:t xml:space="preserve"> glodavaca, žohara ili ostalih štetočina  odgovorna osoba dužna je obavijestiti tvrtku  koja  provedi DDD mjere. </w:t>
      </w:r>
      <w:r w:rsidRPr="000141A5">
        <w:rPr>
          <w:rFonts w:ascii="Arial Narrow" w:eastAsia="Times New Roman" w:hAnsi="Arial Narrow" w:cs="Times New Roman"/>
          <w:color w:val="FF0000"/>
          <w:lang w:eastAsia="ar-SA"/>
        </w:rPr>
        <w:t xml:space="preserve"> </w:t>
      </w:r>
      <w:r w:rsidRPr="000141A5">
        <w:rPr>
          <w:rFonts w:ascii="Arial Narrow" w:eastAsia="Times New Roman" w:hAnsi="Arial Narrow" w:cs="Times New Roman"/>
          <w:lang w:eastAsia="ar-SA"/>
        </w:rPr>
        <w:t>U toku 201</w:t>
      </w:r>
      <w:r w:rsidR="00D60369">
        <w:rPr>
          <w:rFonts w:ascii="Arial Narrow" w:eastAsia="Times New Roman" w:hAnsi="Arial Narrow" w:cs="Times New Roman"/>
          <w:lang w:eastAsia="ar-SA"/>
        </w:rPr>
        <w:t>9</w:t>
      </w:r>
      <w:r w:rsidRPr="000141A5">
        <w:rPr>
          <w:rFonts w:ascii="Arial Narrow" w:eastAsia="Times New Roman" w:hAnsi="Arial Narrow" w:cs="Times New Roman"/>
          <w:lang w:eastAsia="ar-SA"/>
        </w:rPr>
        <w:t>. godine 2 puta redovno provedena je  dezinsekcija  i deratizacija od strane  „Eko servisa Matić“ s kojim je sklopljen Ugovor o dezinsekciji i deratizaciji 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55E72" w:rsidRDefault="00C55E72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t>12. Zbrinjavanje infektivnog otpada, sukladno posebnim propisima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 xml:space="preserve">Temeljem godišnjeg ugovora  između Doma Motovun i  EKOPLANETA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d.o.o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Pula – poduzeća  ovlaštenog od Ministarstva za zaštitu okoliša i prostornog uređenja Republike Hrvatske za sakupljanje i zbrinjavanje opasnog otpada i  Upravnog odjela za održivi razvoj Istarske županije, EKOPLANET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d.o.o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Pula preuzima infektivni otpad svakih 8 dana, prema Pravilniku o gospodarenju medicinskim otpadom (Narodne novine broj 50/2015). Infektivni otpad odvaja se u posebne spremnike  koje dostavlja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Ekoplanet</w:t>
      </w:r>
      <w:proofErr w:type="spellEnd"/>
      <w:r w:rsidR="007D5800">
        <w:rPr>
          <w:rFonts w:ascii="Arial Narrow" w:eastAsia="Calibri" w:hAnsi="Arial Narrow" w:cs="Times New Roman"/>
          <w:lang w:eastAsia="ar-SA"/>
        </w:rPr>
        <w:t xml:space="preserve">, </w:t>
      </w:r>
      <w:r w:rsidRPr="000141A5">
        <w:rPr>
          <w:rFonts w:ascii="Arial Narrow" w:eastAsia="Calibri" w:hAnsi="Arial Narrow" w:cs="Times New Roman"/>
          <w:lang w:eastAsia="ar-SA"/>
        </w:rPr>
        <w:t>te se redovito vodi Evidencija o odvozu infektivnog otpada. Farmaceutski otpad odvaja se u posebni spremnik i preuzima prema potrebi.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br/>
        <w:t>13. Rano otkrivanje, izolacija i liječenje osoba oboljelih od infekcija povezanih sa zdravstvenom skrbi</w:t>
      </w:r>
    </w:p>
    <w:p w:rsid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 xml:space="preserve">Pod ranim otkrivanjem, izolacijom i liječenjem osoba oboljelih od infekcija povezanih sa zdravstvenom skrbi podrazumijeva se dijagnosticiranje infekcije povezane sa zdravstvenom skrbi, mikrobiološko utvrđivanje uzročnika i njegovih osobitosti, epidemiološko ispitivanje u cilju iznalaženja izvora zaraze, putova prenošenja, rezervoara uzročnika, vremena i mjesta nastanka te raširenosti infekcija povezanih sa zdravstvenom skrbi, te izoliranje ili grupiranje pacijenta/korisnika i osoblja kod kojih je otkriveno postojanje infekcije ili kolonizacije te poduzimanje drugih općih i specifičnih mjera za suzbijanje širenja infekcija povezanih sa zdravstvenom skrbi, prema vrsti infekcije i uzročniku. Odgovarajuće liječenje ili dekolonizacija vrši se prema vrsti infekcije i uzročniku. U slučaju pojave zaraznih bolesti  provodi se izolacija korisnika, (posebna soba, označavanje prostora) i primjenjuju standardne mjere zdravstvene zaštite. </w:t>
      </w:r>
    </w:p>
    <w:p w:rsidR="00D55901" w:rsidRPr="000141A5" w:rsidRDefault="00D55901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t>14. Praćenje infekcija povezanih sa zdravstvenom skrbi u odnosu na vrstu infekcije, uzročnike, populaciju pacijenata, primjenu dijagnostičkih ili terapijskih postupaka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>Praćenje infekcija povezanih sa zdravstvenom skrbi obavlja se kroz kontinuirano prikupljanje podataka iz medicinske dokumentacije bolesnika. Praćenje infekcija povezanih sa zdravstvenom skrbi odvija se prema planu kojeg donosi Bolničko povjerenstvo i Povjerenstvo pružatelja socijalne skrbi, a obuhvaća podatke o strukturi i procesu prevencije i kontrole infekcija, kao i podatke o infekcijama kao ishodu zdravstvene skrbi (učestalost i vrste infekcija, vrste pojedinih uzročnika, učestalost alarmantnih mikroorganizama, rezistencija na antibiotike). Metodologija praćenja infekcija povezanih sa zdravstvenom skrbi treba biti u skladu s metodologijom ECDC-a, kako bi se mogle provoditi nacionalne i internacionalne usporedbe rezultata praćenja. Podaci prikupljeni praćenjem infekcija povezanih sa zdravstvenom skrbi pohranjuju se i periodički analiziraju. Bolničko povjerenstvo i Povjerenstvo pružatelja usluga socijalne skrbi analizira rezultate najmanje jednom godišnje i daje povratnu informaciju tijelu upravljanja i zaposlenicima, kao i Povjerenstvu Ministarstva, u obliku godišnjeg izvješća. Tim za kontrolu bolničkih infekcija sudjeluje u prikupljanju prijava, analizi i interpretaciji rezultata kontrole infekcija. Pohranjivanje, analiza i komentiranje rezultata obavlja se čuvajući povjerljivost nalaza za pacijente/korisnike i osoblje,</w:t>
      </w:r>
      <w:r w:rsidRPr="000141A5">
        <w:rPr>
          <w:rFonts w:ascii="Arial Narrow" w:eastAsia="Calibri" w:hAnsi="Arial Narrow" w:cs="Times New Roman"/>
          <w:color w:val="FF0000"/>
          <w:lang w:eastAsia="ar-SA"/>
        </w:rPr>
        <w:t xml:space="preserve"> </w:t>
      </w:r>
      <w:r w:rsidRPr="000141A5">
        <w:rPr>
          <w:rFonts w:ascii="Arial Narrow" w:eastAsia="Calibri" w:hAnsi="Arial Narrow" w:cs="Times New Roman"/>
          <w:lang w:eastAsia="ar-SA"/>
        </w:rPr>
        <w:t>te u suradnji sa ZZJZ Istarske županije.</w:t>
      </w:r>
    </w:p>
    <w:p w:rsidR="007D5800" w:rsidRDefault="007D5800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br/>
        <w:t>15. Praćenje rezistencije pojedinih vrsta mikroorganizama, praćenje potrošnje antibiotika te formiranje liste rezervnih antibiotika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>Pod praćenjem učestalosti rezistencije mikroorganizama, praćenjem potrošnje antibiotika (evidencija antibiotika za svakog korisnika ponaosob) te formiranjem liste rezervnih antibiotika, podrazumijeva se: 1. praćenje određenih vrsta bakterija i njihove rezistencije na antibiotike te učestalost svih višestruko rezistentnih bakterija; 2. praćenje potrošnje antibiotika u definiranim dnevnim dozama na 1000 bolesničkih dana; 3. provođenje načela antimikrobnog liječenja prema vrsti, uzročnicima i učestalosti bolničkih infekcija, učestalosti rezistencije bakterija i potrošnji antibiotika te formiranje liste rezervnih antibiotika u ustanovi.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lastRenderedPageBreak/>
        <w:br/>
        <w:t xml:space="preserve">16. Provođenje preventivnih i specifičnih mjera (imunizacija, </w:t>
      </w:r>
      <w:proofErr w:type="spellStart"/>
      <w:r w:rsidRPr="000141A5">
        <w:rPr>
          <w:rFonts w:ascii="Arial Narrow" w:eastAsia="Calibri" w:hAnsi="Arial Narrow" w:cs="Times New Roman"/>
          <w:b/>
          <w:lang w:eastAsia="ar-SA"/>
        </w:rPr>
        <w:t>kemoprofilaksa</w:t>
      </w:r>
      <w:proofErr w:type="spellEnd"/>
      <w:r w:rsidRPr="000141A5">
        <w:rPr>
          <w:rFonts w:ascii="Arial Narrow" w:eastAsia="Calibri" w:hAnsi="Arial Narrow" w:cs="Times New Roman"/>
          <w:b/>
          <w:lang w:eastAsia="ar-SA"/>
        </w:rPr>
        <w:t xml:space="preserve">, </w:t>
      </w:r>
      <w:proofErr w:type="spellStart"/>
      <w:r w:rsidRPr="000141A5">
        <w:rPr>
          <w:rFonts w:ascii="Arial Narrow" w:eastAsia="Calibri" w:hAnsi="Arial Narrow" w:cs="Times New Roman"/>
          <w:b/>
          <w:lang w:eastAsia="ar-SA"/>
        </w:rPr>
        <w:t>seroprofilaksa</w:t>
      </w:r>
      <w:proofErr w:type="spellEnd"/>
      <w:r w:rsidRPr="000141A5">
        <w:rPr>
          <w:rFonts w:ascii="Arial Narrow" w:eastAsia="Calibri" w:hAnsi="Arial Narrow" w:cs="Times New Roman"/>
          <w:b/>
          <w:lang w:eastAsia="ar-SA"/>
        </w:rPr>
        <w:t>) te mikrobiološka kontrola žive i nežive sredine prema epidemiološkoj indikaciji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 xml:space="preserve">Pod provođenjem preventivnih i specifičnih mjera, mikrobiološke kontrole žive i nežive sredine, podrazumijeva se: 1. propisana imunizacija (godišnje cijepljenje protiv gripe),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seroprofilaksa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ili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kemoprofilaksa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osoblja te imunizacija,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seroprofilaksa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i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kemoprofilaksa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osoblja ili pacijenta prema epidemiološkoj indikaciji, uključujući i </w:t>
      </w:r>
      <w:proofErr w:type="spellStart"/>
      <w:r w:rsidRPr="000141A5">
        <w:rPr>
          <w:rFonts w:ascii="Arial Narrow" w:eastAsia="Calibri" w:hAnsi="Arial Narrow" w:cs="Times New Roman"/>
          <w:lang w:eastAsia="ar-SA"/>
        </w:rPr>
        <w:t>kemoprofilaksu</w:t>
      </w:r>
      <w:proofErr w:type="spellEnd"/>
      <w:r w:rsidRPr="000141A5">
        <w:rPr>
          <w:rFonts w:ascii="Arial Narrow" w:eastAsia="Calibri" w:hAnsi="Arial Narrow" w:cs="Times New Roman"/>
          <w:lang w:eastAsia="ar-SA"/>
        </w:rPr>
        <w:t xml:space="preserve"> pri određenim kirurškim zahvatima; 2. provođenje mikrobiološke kontrole oboljelih osoba i kontakata u slučaju pojave ili sumnje na infekciju povezanu sa zdravstvenom skrbi u cilju utvrđivanja potencijalnog izvora zaraze i uvođenja mjera za suzbijanje širenja infekcije povezane sa zdravstvenom skrbi; 3. bakteriološka obrada svih infekcija na odjelu, uz praćenje učestalosti rezistentnih sojeva; 4. bakteriološka ispitivanja nežive sredine koja se provode ciljano u slučaju epidemiološke indikacije.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br/>
        <w:t xml:space="preserve">17. Osiguranje higijensko-tehničke ispravnosti objekta, opreme i instalacija 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 xml:space="preserve">Objekt, oprema i instalacije izvedeni su sukladno </w:t>
      </w:r>
      <w:r w:rsidRPr="000141A5">
        <w:rPr>
          <w:rFonts w:ascii="Arial Narrow" w:eastAsia="Times New Roman" w:hAnsi="Arial Narrow" w:cs="Times New Roman"/>
          <w:lang w:eastAsia="ar-SA"/>
        </w:rPr>
        <w:t xml:space="preserve">Pravilniku o minimalnim uvjetima za pružanje socijalnih usluga (ranije Pravilniku o vrsti i djelatnosti doma socijalne skrbi, načinu pružanja skrbi izvan vlastite obitelji, uvjetima prostora, opreme i radnika doma socijalne skrbi, terapijske zajednice, vjerske zajednice, udruge i drugih pravnih osoba te centara za pomoć i njegu u kući). Uporabna dozvola za građevinu doma izdana je u listopadu 2006. godine, a Ministarstvo zdravstva i socijalne skrbi donijelo je 22. siječnja 2007. godine Rješenje Klasa: UP/I-550-06/07-03/04, </w:t>
      </w:r>
      <w:proofErr w:type="spellStart"/>
      <w:r w:rsidRPr="000141A5">
        <w:rPr>
          <w:rFonts w:ascii="Arial Narrow" w:eastAsia="Times New Roman" w:hAnsi="Arial Narrow" w:cs="Times New Roman"/>
          <w:lang w:eastAsia="ar-SA"/>
        </w:rPr>
        <w:t>Ur.Broj</w:t>
      </w:r>
      <w:proofErr w:type="spellEnd"/>
      <w:r w:rsidRPr="000141A5">
        <w:rPr>
          <w:rFonts w:ascii="Arial Narrow" w:eastAsia="Times New Roman" w:hAnsi="Arial Narrow" w:cs="Times New Roman"/>
          <w:lang w:eastAsia="ar-SA"/>
        </w:rPr>
        <w:t>: 543-09-0302/1-06-4, kojim se utvrđuje da građevina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ispunjava sve uvjete glede prostora i opreme za pružanje usluga stalnog smještaja za 89 psihički bolesnih odraslih osoba. </w:t>
      </w:r>
      <w:r w:rsidRPr="000141A5">
        <w:rPr>
          <w:rFonts w:ascii="Arial Narrow" w:eastAsia="Calibri" w:hAnsi="Arial Narrow" w:cs="Times New Roman"/>
          <w:lang w:eastAsia="ar-SA"/>
        </w:rPr>
        <w:t xml:space="preserve">Sukladno važećim propisima redovito se provodi kontrola pojedinih sustava, osiguravajući stručne zahtjeve za smanjenje rizika od infekcija povezanih sa zdravstvenom skrbi. 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  <w:r w:rsidRPr="000141A5">
        <w:rPr>
          <w:rFonts w:ascii="Arial Narrow" w:eastAsia="Calibri" w:hAnsi="Arial Narrow" w:cs="Times New Roman"/>
          <w:b/>
          <w:lang w:eastAsia="ar-SA"/>
        </w:rPr>
        <w:t>18. Edukacija cjelokupnog osoblja (zdravstvenog i nezdravstvenog) prilikom stupanja na posao te kontinuirana edukacija o sprečavanju infekcija povezanih sa zdravstvenom skrbi</w:t>
      </w:r>
    </w:p>
    <w:p w:rsidR="000141A5" w:rsidRPr="004A61A9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lang w:eastAsia="ar-SA"/>
        </w:rPr>
      </w:pPr>
      <w:r w:rsidRPr="000141A5">
        <w:rPr>
          <w:rFonts w:ascii="Arial Narrow" w:eastAsia="Calibri" w:hAnsi="Arial Narrow" w:cs="Times New Roman"/>
          <w:lang w:eastAsia="ar-SA"/>
        </w:rPr>
        <w:t xml:space="preserve">Edukaciju o načelima i praksi prevencije infekcija povezanih sa zdravstvenom skrbi moraju proći svi zdravstveni i nezdravstveni radnici koji mogu doći u kontakt s korisnicima ili medicinskom opremom. Edukacija se provodi za novoprimljene zaposlenike, a zatim periodički prema godišnjem planu i procjeni rizika povjerenstva ustanove. Edukacija  zaposlenika za kontrolu infekcija povezanih sa zdravstvenom skrbi je trajna edukacija medicinskih sestara-medicinskih tehničara koji se bave sprečavanjem i suzbijanjem infekcija povezanih sa zdravstvenom skrbi, a provodi se na tečajevima trajne edukacije u obliku teoretskog i praktičnog rada. </w:t>
      </w:r>
      <w:r w:rsidR="00D60369" w:rsidRPr="004A61A9">
        <w:rPr>
          <w:rFonts w:ascii="Arial Narrow" w:eastAsia="Calibri" w:hAnsi="Arial Narrow" w:cs="Times New Roman"/>
          <w:lang w:eastAsia="ar-SA"/>
        </w:rPr>
        <w:t>U tijeku 2019</w:t>
      </w:r>
      <w:r w:rsidRPr="004A61A9">
        <w:rPr>
          <w:rFonts w:ascii="Arial Narrow" w:eastAsia="Calibri" w:hAnsi="Arial Narrow" w:cs="Times New Roman"/>
          <w:lang w:eastAsia="ar-SA"/>
        </w:rPr>
        <w:t>.god.</w:t>
      </w:r>
      <w:r w:rsidR="00D60369" w:rsidRPr="004A61A9">
        <w:rPr>
          <w:rFonts w:ascii="Arial Narrow" w:eastAsia="Calibri" w:hAnsi="Arial Narrow" w:cs="Times New Roman"/>
          <w:lang w:eastAsia="ar-SA"/>
        </w:rPr>
        <w:t>prisustvovalo se edukaciji „Primjena restriktivnih mjera i zaštita od ponižavajućeg postupanja prema korisnicima socijalnih usluga u djelatnosti socijalne skrbi“ 03.10.2019.</w:t>
      </w:r>
      <w:r w:rsidRPr="004A61A9">
        <w:rPr>
          <w:rFonts w:ascii="Arial Narrow" w:eastAsia="Calibri" w:hAnsi="Arial Narrow" w:cs="Times New Roman"/>
          <w:lang w:eastAsia="ar-SA"/>
        </w:rPr>
        <w:t xml:space="preserve"> u Zagrebu</w:t>
      </w:r>
      <w:r w:rsidR="00D60369" w:rsidRPr="004A61A9">
        <w:rPr>
          <w:rFonts w:ascii="Arial Narrow" w:eastAsia="Calibri" w:hAnsi="Arial Narrow" w:cs="Times New Roman"/>
          <w:lang w:eastAsia="ar-SA"/>
        </w:rPr>
        <w:t xml:space="preserve">, </w:t>
      </w:r>
      <w:r w:rsidRPr="004A61A9">
        <w:rPr>
          <w:rFonts w:ascii="Arial Narrow" w:eastAsia="Calibri" w:hAnsi="Arial Narrow" w:cs="Times New Roman"/>
          <w:lang w:eastAsia="ar-SA"/>
        </w:rPr>
        <w:t xml:space="preserve"> na Simpoziju druš</w:t>
      </w:r>
      <w:r w:rsidR="00D60369" w:rsidRPr="004A61A9">
        <w:rPr>
          <w:rFonts w:ascii="Arial Narrow" w:eastAsia="Calibri" w:hAnsi="Arial Narrow" w:cs="Times New Roman"/>
          <w:lang w:eastAsia="ar-SA"/>
        </w:rPr>
        <w:t>tva distrofičara Istre u Puli 20.studenog, edukaciji „</w:t>
      </w:r>
      <w:proofErr w:type="spellStart"/>
      <w:r w:rsidR="00D60369" w:rsidRPr="004A61A9">
        <w:rPr>
          <w:rFonts w:ascii="Arial Narrow" w:eastAsia="Calibri" w:hAnsi="Arial Narrow" w:cs="Times New Roman"/>
          <w:lang w:eastAsia="ar-SA"/>
        </w:rPr>
        <w:t>Proaktivni</w:t>
      </w:r>
      <w:proofErr w:type="spellEnd"/>
      <w:r w:rsidR="00D60369" w:rsidRPr="004A61A9">
        <w:rPr>
          <w:rFonts w:ascii="Arial Narrow" w:eastAsia="Calibri" w:hAnsi="Arial Narrow" w:cs="Times New Roman"/>
          <w:lang w:eastAsia="ar-SA"/>
        </w:rPr>
        <w:t xml:space="preserve"> modeli </w:t>
      </w:r>
      <w:proofErr w:type="spellStart"/>
      <w:r w:rsidR="00D60369" w:rsidRPr="004A61A9">
        <w:rPr>
          <w:rFonts w:ascii="Arial Narrow" w:eastAsia="Calibri" w:hAnsi="Arial Narrow" w:cs="Times New Roman"/>
          <w:lang w:eastAsia="ar-SA"/>
        </w:rPr>
        <w:t>osnaživanja“u</w:t>
      </w:r>
      <w:proofErr w:type="spellEnd"/>
      <w:r w:rsidR="00D60369" w:rsidRPr="004A61A9">
        <w:rPr>
          <w:rFonts w:ascii="Arial Narrow" w:eastAsia="Calibri" w:hAnsi="Arial Narrow" w:cs="Times New Roman"/>
          <w:lang w:eastAsia="ar-SA"/>
        </w:rPr>
        <w:t xml:space="preserve"> organizaciji Ministarstva za demografiju, obitelj</w:t>
      </w:r>
      <w:r w:rsidR="00A24768" w:rsidRPr="004A61A9">
        <w:rPr>
          <w:rFonts w:ascii="Arial Narrow" w:eastAsia="Calibri" w:hAnsi="Arial Narrow" w:cs="Times New Roman"/>
          <w:lang w:eastAsia="ar-SA"/>
        </w:rPr>
        <w:t>i</w:t>
      </w:r>
      <w:r w:rsidR="00D60369" w:rsidRPr="004A61A9">
        <w:rPr>
          <w:rFonts w:ascii="Arial Narrow" w:eastAsia="Calibri" w:hAnsi="Arial Narrow" w:cs="Times New Roman"/>
          <w:lang w:eastAsia="ar-SA"/>
        </w:rPr>
        <w:t xml:space="preserve">, mlade i socijalnu politiku, te sudjelovanje u Pilot projektu OB Pula i Istarske županije- Prevencija širenja </w:t>
      </w:r>
      <w:proofErr w:type="spellStart"/>
      <w:r w:rsidR="00D60369" w:rsidRPr="004A61A9">
        <w:rPr>
          <w:rFonts w:ascii="Arial Narrow" w:eastAsia="Calibri" w:hAnsi="Arial Narrow" w:cs="Times New Roman"/>
          <w:lang w:eastAsia="ar-SA"/>
        </w:rPr>
        <w:t>multirezistentnih</w:t>
      </w:r>
      <w:proofErr w:type="spellEnd"/>
      <w:r w:rsidR="00D60369" w:rsidRPr="004A61A9">
        <w:rPr>
          <w:rFonts w:ascii="Arial Narrow" w:eastAsia="Calibri" w:hAnsi="Arial Narrow" w:cs="Times New Roman"/>
          <w:lang w:eastAsia="ar-SA"/>
        </w:rPr>
        <w:t xml:space="preserve"> bakterija u OB Pula i domovima na području Istarske županije 1x mjesečno.</w:t>
      </w:r>
      <w:r w:rsidRPr="004A61A9">
        <w:rPr>
          <w:rFonts w:ascii="Arial Narrow" w:eastAsia="Calibri" w:hAnsi="Arial Narrow" w:cs="Times New Roman"/>
          <w:lang w:eastAsia="ar-SA"/>
        </w:rPr>
        <w:t xml:space="preserve"> Svaka medicinska </w:t>
      </w:r>
      <w:r w:rsidR="00D60369" w:rsidRPr="004A61A9">
        <w:rPr>
          <w:rFonts w:ascii="Arial Narrow" w:eastAsia="Calibri" w:hAnsi="Arial Narrow" w:cs="Times New Roman"/>
          <w:lang w:eastAsia="ar-SA"/>
        </w:rPr>
        <w:t>sestra educirala se ponaosob u D</w:t>
      </w:r>
      <w:r w:rsidRPr="004A61A9">
        <w:rPr>
          <w:rFonts w:ascii="Arial Narrow" w:eastAsia="Calibri" w:hAnsi="Arial Narrow" w:cs="Times New Roman"/>
          <w:lang w:eastAsia="ar-SA"/>
        </w:rPr>
        <w:t xml:space="preserve">omovima zdravlja na predavanjima prema programu HKMS.  </w:t>
      </w:r>
    </w:p>
    <w:p w:rsidR="000141A5" w:rsidRPr="000141A5" w:rsidRDefault="000141A5" w:rsidP="000141A5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  <w:r w:rsidRPr="000141A5">
        <w:rPr>
          <w:rFonts w:ascii="Arial Narrow" w:eastAsia="Times New Roman" w:hAnsi="Arial Narrow" w:cs="Times New Roman"/>
          <w:b/>
          <w:lang w:eastAsia="ar-SA"/>
        </w:rPr>
        <w:t>Z A K L J U Č A K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ind w:firstLine="709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0141A5" w:rsidRPr="000141A5" w:rsidRDefault="000141A5" w:rsidP="000141A5">
      <w:pPr>
        <w:autoSpaceDE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Analizirajući djelatnost Doma za odrasle osobe Motovun tijekom izvještajnog razdoblja sa aspekta zdravstvene zaštite, posebice u dijelu koji se odnosi na mjere i postupke za sprječavanje i suzbijanje bolničkih infekcija može se konstatirati da su planirane aktivnosti u najvećoj mjeri realizirane.  </w:t>
      </w:r>
    </w:p>
    <w:p w:rsidR="000141A5" w:rsidRPr="000141A5" w:rsidRDefault="000141A5" w:rsidP="000141A5">
      <w:pPr>
        <w:autoSpaceDE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 Ustanova je poslovala stabilno, a uz usluge brige o zdravlju i njegu, korisnicima su pružane usluge primarne zdravstvene zaštite i specijalističke zdravstvene zaštite. Socijalni rad i radno okupacijske aktivnosti odvijale su se kontinuirano, tijekom izvještajnog razdoblja, a uz individualni izvodio se i grupni rad, uz uvažavanje potreba i sklonosti korisnika.</w:t>
      </w:r>
    </w:p>
    <w:p w:rsidR="000141A5" w:rsidRPr="000141A5" w:rsidRDefault="000141A5" w:rsidP="000141A5">
      <w:pPr>
        <w:autoSpaceDE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Usluge brige o zdravlju, pored brige o fizičkom i psihičkom stanju te zadovoljavanju osnovnih životnih potreba korisnika, obuhvaćale su postupke prikupljanja podataka koji se odnose na stanje korisnika, funkcionalne sposobnosti, planiranje zdravstvene njege, postupaka zdravstvene njege i provjere uspješnosti, pripremu i izvođenje jednostavnijih medicinsko-tehničkih zahvata, primjenu </w:t>
      </w:r>
      <w:proofErr w:type="spellStart"/>
      <w:r w:rsidRPr="000141A5">
        <w:rPr>
          <w:rFonts w:ascii="Arial Narrow" w:eastAsia="Times New Roman" w:hAnsi="Arial Narrow" w:cs="Times New Roman"/>
          <w:lang w:eastAsia="ar-SA"/>
        </w:rPr>
        <w:t>peroralne</w:t>
      </w:r>
      <w:proofErr w:type="spellEnd"/>
      <w:r w:rsidRPr="000141A5">
        <w:rPr>
          <w:rFonts w:ascii="Arial Narrow" w:eastAsia="Times New Roman" w:hAnsi="Arial Narrow" w:cs="Times New Roman"/>
          <w:lang w:eastAsia="ar-SA"/>
        </w:rPr>
        <w:t xml:space="preserve"> i </w:t>
      </w:r>
      <w:proofErr w:type="spellStart"/>
      <w:r w:rsidRPr="000141A5">
        <w:rPr>
          <w:rFonts w:ascii="Arial Narrow" w:eastAsia="Times New Roman" w:hAnsi="Arial Narrow" w:cs="Times New Roman"/>
          <w:lang w:eastAsia="ar-SA"/>
        </w:rPr>
        <w:t>parenteralne</w:t>
      </w:r>
      <w:proofErr w:type="spellEnd"/>
      <w:r w:rsidRPr="000141A5">
        <w:rPr>
          <w:rFonts w:ascii="Arial Narrow" w:eastAsia="Times New Roman" w:hAnsi="Arial Narrow" w:cs="Times New Roman"/>
          <w:lang w:eastAsia="ar-SA"/>
        </w:rPr>
        <w:t xml:space="preserve"> terapije, prepoznavanje hitnih stanja i pružanje prve pomoći. U sklopu brige o zdravlju osiguravala se i pratnja pri ostvarivanju usluga primarne zdravstvene zaštite i specijalističke zdravstvene usluge (IDZ, KBC Rijeka i OB Pula). </w:t>
      </w:r>
    </w:p>
    <w:p w:rsidR="000141A5" w:rsidRPr="00FB246F" w:rsidRDefault="000141A5" w:rsidP="000141A5">
      <w:pPr>
        <w:autoSpaceDE w:val="0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Tijekom izvještajnog </w:t>
      </w:r>
      <w:r w:rsidRPr="00FB246F">
        <w:rPr>
          <w:rFonts w:ascii="Arial Narrow" w:eastAsia="Times New Roman" w:hAnsi="Arial Narrow" w:cs="Times New Roman"/>
          <w:lang w:eastAsia="ar-SA"/>
        </w:rPr>
        <w:t>razdoblja izvršeno je ukupno</w:t>
      </w:r>
      <w:r w:rsidRPr="00FB246F">
        <w:rPr>
          <w:rFonts w:ascii="Arial Narrow" w:eastAsia="Times New Roman" w:hAnsi="Arial Narrow" w:cs="Times New Roman"/>
          <w:b/>
          <w:bCs/>
          <w:lang w:eastAsia="ar-SA"/>
        </w:rPr>
        <w:t xml:space="preserve"> </w:t>
      </w:r>
      <w:r w:rsidR="0063211A" w:rsidRPr="00FE4466">
        <w:rPr>
          <w:rFonts w:ascii="Arial Narrow" w:eastAsia="Times New Roman" w:hAnsi="Arial Narrow" w:cs="Times New Roman"/>
          <w:bCs/>
          <w:lang w:eastAsia="ar-SA"/>
        </w:rPr>
        <w:t>19 430</w:t>
      </w:r>
      <w:r w:rsidRPr="00FB246F">
        <w:rPr>
          <w:rFonts w:ascii="Arial Narrow" w:eastAsia="Times New Roman" w:hAnsi="Arial Narrow" w:cs="Times New Roman"/>
          <w:lang w:eastAsia="ar-SA"/>
        </w:rPr>
        <w:t xml:space="preserve"> usluge, u ustanovi je obavljeno</w:t>
      </w:r>
      <w:r w:rsidR="00B31920" w:rsidRPr="00FB246F">
        <w:rPr>
          <w:rFonts w:ascii="Arial Narrow" w:eastAsia="Times New Roman" w:hAnsi="Arial Narrow" w:cs="Times New Roman"/>
          <w:lang w:eastAsia="ar-SA"/>
        </w:rPr>
        <w:t xml:space="preserve"> 245</w:t>
      </w:r>
      <w:r w:rsidRPr="00FB246F">
        <w:rPr>
          <w:rFonts w:ascii="Arial Narrow" w:eastAsia="Times New Roman" w:hAnsi="Arial Narrow" w:cs="Times New Roman"/>
          <w:lang w:eastAsia="ar-SA"/>
        </w:rPr>
        <w:t xml:space="preserve">  specijalističkih pregleda (psihijatar, fizijatar, palijativa), a u oblasti opće njege izvršeno je  </w:t>
      </w:r>
      <w:r w:rsidRPr="00FE4466">
        <w:rPr>
          <w:rFonts w:ascii="Arial Narrow" w:eastAsia="Times New Roman" w:hAnsi="Arial Narrow" w:cs="Times New Roman"/>
          <w:lang w:eastAsia="ar-SA"/>
        </w:rPr>
        <w:t xml:space="preserve">ukupno </w:t>
      </w:r>
      <w:r w:rsidRPr="00FE4466">
        <w:rPr>
          <w:rFonts w:ascii="Arial Narrow" w:eastAsia="Times New Roman" w:hAnsi="Arial Narrow" w:cs="Times New Roman"/>
          <w:bCs/>
          <w:lang w:eastAsia="ar-SA"/>
        </w:rPr>
        <w:t xml:space="preserve"> </w:t>
      </w:r>
      <w:r w:rsidR="000116EA" w:rsidRPr="00FE4466">
        <w:rPr>
          <w:rFonts w:ascii="Arial Narrow" w:eastAsia="Times New Roman" w:hAnsi="Arial Narrow" w:cs="Times New Roman"/>
          <w:bCs/>
          <w:lang w:eastAsia="ar-SA"/>
        </w:rPr>
        <w:t>94 690</w:t>
      </w:r>
      <w:r w:rsidRPr="00FB246F">
        <w:rPr>
          <w:rFonts w:ascii="Arial Narrow" w:eastAsia="Times New Roman" w:hAnsi="Arial Narrow" w:cs="Times New Roman"/>
          <w:b/>
          <w:bCs/>
          <w:lang w:eastAsia="ar-SA"/>
        </w:rPr>
        <w:t xml:space="preserve"> </w:t>
      </w:r>
      <w:r w:rsidRPr="00FB246F">
        <w:rPr>
          <w:rFonts w:ascii="Arial Narrow" w:eastAsia="Times New Roman" w:hAnsi="Arial Narrow" w:cs="Times New Roman"/>
          <w:lang w:eastAsia="ar-SA"/>
        </w:rPr>
        <w:t>usluga.</w:t>
      </w:r>
    </w:p>
    <w:p w:rsidR="000141A5" w:rsidRPr="000141A5" w:rsidRDefault="000141A5" w:rsidP="000141A5">
      <w:pPr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Arial Narrow" w:eastAsia="Times New Roman" w:hAnsi="Arial Narrow" w:cs="Times New Roman"/>
          <w:lang w:eastAsia="ar-SA"/>
        </w:rPr>
      </w:pPr>
      <w:r w:rsidRPr="00FB246F">
        <w:rPr>
          <w:rFonts w:ascii="Arial Narrow" w:eastAsia="Times New Roman" w:hAnsi="Arial Narrow" w:cs="Times New Roman"/>
          <w:lang w:eastAsia="ar-SA"/>
        </w:rPr>
        <w:t>Uvidom u knjigu prijava zaraznih bolesti u vremenu od 1. siječnja do 31. prosinca  201</w:t>
      </w:r>
      <w:r w:rsidR="00A0581D" w:rsidRPr="00FB246F">
        <w:rPr>
          <w:rFonts w:ascii="Arial Narrow" w:eastAsia="Times New Roman" w:hAnsi="Arial Narrow" w:cs="Times New Roman"/>
          <w:lang w:eastAsia="ar-SA"/>
        </w:rPr>
        <w:t>9</w:t>
      </w:r>
      <w:r w:rsidRPr="00FB246F">
        <w:rPr>
          <w:rFonts w:ascii="Arial Narrow" w:eastAsia="Times New Roman" w:hAnsi="Arial Narrow" w:cs="Times New Roman"/>
          <w:lang w:eastAsia="ar-SA"/>
        </w:rPr>
        <w:t>. godine</w:t>
      </w:r>
      <w:r w:rsidR="00D77444">
        <w:rPr>
          <w:rFonts w:ascii="Arial Narrow" w:eastAsia="Times New Roman" w:hAnsi="Arial Narrow" w:cs="Times New Roman"/>
          <w:lang w:eastAsia="ar-SA"/>
        </w:rPr>
        <w:t xml:space="preserve"> </w:t>
      </w:r>
      <w:r w:rsidRPr="00FB246F">
        <w:rPr>
          <w:rFonts w:ascii="Arial Narrow" w:eastAsia="Times New Roman" w:hAnsi="Arial Narrow" w:cs="Times New Roman"/>
          <w:lang w:eastAsia="ar-SA"/>
        </w:rPr>
        <w:t xml:space="preserve"> nađen </w:t>
      </w:r>
      <w:r w:rsidR="00956C6C">
        <w:rPr>
          <w:rFonts w:ascii="Arial Narrow" w:eastAsia="Times New Roman" w:hAnsi="Arial Narrow" w:cs="Times New Roman"/>
          <w:lang w:eastAsia="ar-SA"/>
        </w:rPr>
        <w:t xml:space="preserve">je </w:t>
      </w:r>
      <w:r w:rsidRPr="00FB246F">
        <w:rPr>
          <w:rFonts w:ascii="Arial Narrow" w:eastAsia="Times New Roman" w:hAnsi="Arial Narrow" w:cs="Times New Roman"/>
          <w:lang w:eastAsia="ar-SA"/>
        </w:rPr>
        <w:t xml:space="preserve"> jed</w:t>
      </w:r>
      <w:r w:rsidR="00D77444">
        <w:rPr>
          <w:rFonts w:ascii="Arial Narrow" w:eastAsia="Times New Roman" w:hAnsi="Arial Narrow" w:cs="Times New Roman"/>
          <w:lang w:eastAsia="ar-SA"/>
        </w:rPr>
        <w:t>an korisnik Doma za odrasle osobe Motovun sa prijavom zarazne bolesti.</w:t>
      </w:r>
      <w:r w:rsidRPr="000141A5">
        <w:rPr>
          <w:rFonts w:ascii="Arial Narrow" w:eastAsia="Times New Roman" w:hAnsi="Arial Narrow" w:cs="Times New Roman"/>
          <w:lang w:eastAsia="ar-SA"/>
        </w:rPr>
        <w:t xml:space="preserve"> </w:t>
      </w:r>
    </w:p>
    <w:p w:rsidR="000141A5" w:rsidRPr="000141A5" w:rsidRDefault="000141A5" w:rsidP="000141A5">
      <w:pPr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Arial Narrow" w:eastAsia="Times New Roman" w:hAnsi="Arial Narrow" w:cs="Courier New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>Upravno vijeće Doma za odrasle osobe Motovun je sukladno Pravilniku o uvjetima i načinu obavljanja mjera za sprječavanje i suzbijanje infekcija i Statutu Doma imenovalo</w:t>
      </w:r>
      <w:r w:rsidRPr="000141A5">
        <w:rPr>
          <w:rFonts w:ascii="Arial Narrow" w:eastAsia="Times New Roman" w:hAnsi="Arial Narrow" w:cs="Courier New"/>
          <w:lang w:eastAsia="ar-SA"/>
        </w:rPr>
        <w:t xml:space="preserve"> Povjerenstva za sprečavanje i suzbijanje bolničkih infekcija.</w:t>
      </w:r>
      <w:r w:rsidRPr="000141A5">
        <w:rPr>
          <w:rFonts w:ascii="Arial Narrow" w:eastAsia="Times New Roman" w:hAnsi="Arial Narrow" w:cs="Times New Roman"/>
          <w:lang w:eastAsia="ar-SA"/>
        </w:rPr>
        <w:t xml:space="preserve"> Povjerenstvo radi na temelju Poslovnika o radu, a u okviru svoje djelatnosti </w:t>
      </w:r>
      <w:r w:rsidRPr="000141A5">
        <w:rPr>
          <w:rFonts w:ascii="Arial Narrow" w:eastAsia="Times New Roman" w:hAnsi="Arial Narrow" w:cs="Courier New"/>
          <w:lang w:eastAsia="ar-SA"/>
        </w:rPr>
        <w:t>donijelo je  program za prevenciju i kontrolu infekcija povezanih sa zdravstvenom skrbi, godišnji plan prevencije i kontrole te uređuje mjere za sprečavanje i suzbijanje infekcija povezanih sa zdravstvenom skrbi, donosi preporuke za pojedine postupke pri dijagnostici, njezi i liječenju pacijenata, analizira kretanje infekcija povezanih sa zdravstvenom skrbi i podnosi polugodišnje i  godišnje izvješće o radu na praćenju, sprečavanju i suzbijanju infekcija povezanih sa zdravstvenom skrbi.</w:t>
      </w:r>
    </w:p>
    <w:p w:rsidR="000141A5" w:rsidRPr="000141A5" w:rsidRDefault="000141A5" w:rsidP="000141A5">
      <w:pPr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Courier New"/>
          <w:lang w:eastAsia="ar-SA"/>
        </w:rPr>
        <w:tab/>
      </w:r>
      <w:r w:rsidRPr="000141A5">
        <w:rPr>
          <w:rFonts w:ascii="Arial Narrow" w:eastAsia="Times New Roman" w:hAnsi="Arial Narrow" w:cs="Times New Roman"/>
          <w:lang w:eastAsia="ar-SA"/>
        </w:rPr>
        <w:t xml:space="preserve">Sa ciljem provođenja, praćenja i nadziranja mjera sprečavanja, suzbijanja i kontrole infekcija povezanih sa zdravstvenom skrbi u Domu, Povjerenstvo je imenovalo Tim za kontrolu bolničkih infekcija  u Domu za  odrasle osobe Motovun. </w:t>
      </w:r>
    </w:p>
    <w:p w:rsidR="000141A5" w:rsidRPr="000141A5" w:rsidRDefault="000141A5" w:rsidP="000141A5">
      <w:pPr>
        <w:autoSpaceDE w:val="0"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0141A5" w:rsidRPr="000141A5" w:rsidRDefault="000141A5" w:rsidP="000141A5">
      <w:pPr>
        <w:autoSpaceDE w:val="0"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0141A5" w:rsidRPr="000141A5" w:rsidRDefault="000141A5" w:rsidP="000141A5">
      <w:pPr>
        <w:autoSpaceDE w:val="0"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Klasa:      </w:t>
      </w:r>
      <w:r w:rsidR="00532737">
        <w:rPr>
          <w:rFonts w:ascii="Arial Narrow" w:eastAsia="Times New Roman" w:hAnsi="Arial Narrow" w:cs="Times New Roman"/>
          <w:lang w:eastAsia="ar-SA"/>
        </w:rPr>
        <w:t>023-05/20</w:t>
      </w:r>
      <w:r w:rsidR="00A368AF">
        <w:rPr>
          <w:rFonts w:ascii="Arial Narrow" w:eastAsia="Times New Roman" w:hAnsi="Arial Narrow" w:cs="Times New Roman"/>
          <w:lang w:eastAsia="ar-SA"/>
        </w:rPr>
        <w:t>-01/</w:t>
      </w:r>
      <w:r w:rsidRPr="000141A5">
        <w:rPr>
          <w:rFonts w:ascii="Arial Narrow" w:eastAsia="Times New Roman" w:hAnsi="Arial Narrow" w:cs="Times New Roman"/>
          <w:lang w:eastAsia="ar-SA"/>
        </w:rPr>
        <w:t>1</w:t>
      </w:r>
    </w:p>
    <w:p w:rsidR="000141A5" w:rsidRPr="000141A5" w:rsidRDefault="000141A5" w:rsidP="000141A5">
      <w:pPr>
        <w:autoSpaceDE w:val="0"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proofErr w:type="spellStart"/>
      <w:r w:rsidRPr="000141A5">
        <w:rPr>
          <w:rFonts w:ascii="Arial Narrow" w:eastAsia="Times New Roman" w:hAnsi="Arial Narrow" w:cs="Times New Roman"/>
          <w:lang w:eastAsia="ar-SA"/>
        </w:rPr>
        <w:t>Urbroj</w:t>
      </w:r>
      <w:proofErr w:type="spellEnd"/>
      <w:r w:rsidRPr="000141A5">
        <w:rPr>
          <w:rFonts w:ascii="Arial Narrow" w:eastAsia="Times New Roman" w:hAnsi="Arial Narrow" w:cs="Times New Roman"/>
          <w:lang w:eastAsia="ar-SA"/>
        </w:rPr>
        <w:t>:     216</w:t>
      </w:r>
      <w:r w:rsidR="00A368AF">
        <w:rPr>
          <w:rFonts w:ascii="Arial Narrow" w:eastAsia="Times New Roman" w:hAnsi="Arial Narrow" w:cs="Times New Roman"/>
          <w:lang w:eastAsia="ar-SA"/>
        </w:rPr>
        <w:t>/05-60-78-01/1-20-3</w:t>
      </w:r>
    </w:p>
    <w:p w:rsidR="000141A5" w:rsidRPr="000141A5" w:rsidRDefault="000141A5" w:rsidP="000141A5">
      <w:pPr>
        <w:autoSpaceDE w:val="0"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>Motovun,</w:t>
      </w:r>
      <w:r w:rsidR="00D60369">
        <w:rPr>
          <w:rFonts w:ascii="Arial Narrow" w:eastAsia="Times New Roman" w:hAnsi="Arial Narrow" w:cs="Times New Roman"/>
          <w:lang w:eastAsia="ar-SA"/>
        </w:rPr>
        <w:t xml:space="preserve"> </w:t>
      </w:r>
      <w:r w:rsidR="00953C70">
        <w:rPr>
          <w:rFonts w:ascii="Arial Narrow" w:eastAsia="Times New Roman" w:hAnsi="Arial Narrow" w:cs="Times New Roman"/>
          <w:lang w:eastAsia="ar-SA"/>
        </w:rPr>
        <w:t>24</w:t>
      </w:r>
      <w:r w:rsidRPr="000141A5">
        <w:rPr>
          <w:rFonts w:ascii="Arial Narrow" w:eastAsia="Times New Roman" w:hAnsi="Arial Narrow" w:cs="Times New Roman"/>
          <w:lang w:eastAsia="ar-SA"/>
        </w:rPr>
        <w:t>. siječnja</w:t>
      </w:r>
      <w:r w:rsidR="00D60369">
        <w:rPr>
          <w:rFonts w:ascii="Arial Narrow" w:eastAsia="Times New Roman" w:hAnsi="Arial Narrow" w:cs="Times New Roman"/>
          <w:lang w:eastAsia="ar-SA"/>
        </w:rPr>
        <w:t xml:space="preserve"> 2020</w:t>
      </w:r>
      <w:r w:rsidRPr="000141A5">
        <w:rPr>
          <w:rFonts w:ascii="Arial Narrow" w:eastAsia="Times New Roman" w:hAnsi="Arial Narrow" w:cs="Times New Roman"/>
          <w:lang w:eastAsia="ar-SA"/>
        </w:rPr>
        <w:t>.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ind w:left="5760"/>
        <w:textAlignment w:val="baseline"/>
        <w:rPr>
          <w:rFonts w:ascii="Arial Narrow" w:eastAsia="Times New Roman" w:hAnsi="Arial Narrow" w:cs="Times New Roman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ind w:left="5760"/>
        <w:textAlignment w:val="baseline"/>
        <w:rPr>
          <w:rFonts w:ascii="Arial Narrow" w:eastAsia="Times New Roman" w:hAnsi="Arial Narrow" w:cs="Times New Roman"/>
          <w:lang w:eastAsia="ar-SA"/>
        </w:rPr>
      </w:pPr>
    </w:p>
    <w:p w:rsidR="003867EE" w:rsidRDefault="000141A5" w:rsidP="000141A5">
      <w:pPr>
        <w:suppressAutoHyphens/>
        <w:overflowPunct w:val="0"/>
        <w:autoSpaceDE w:val="0"/>
        <w:spacing w:after="0" w:line="240" w:lineRule="auto"/>
        <w:ind w:left="5760"/>
        <w:textAlignment w:val="baseline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PREDSJEDNIK POVJERENSTVA   </w:t>
      </w:r>
    </w:p>
    <w:p w:rsidR="000141A5" w:rsidRPr="000141A5" w:rsidRDefault="003867EE" w:rsidP="000141A5">
      <w:pPr>
        <w:suppressAutoHyphens/>
        <w:overflowPunct w:val="0"/>
        <w:autoSpaceDE w:val="0"/>
        <w:spacing w:after="0" w:line="240" w:lineRule="auto"/>
        <w:ind w:left="5760"/>
        <w:textAlignment w:val="baseline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 xml:space="preserve">                 RAVNATELJ</w:t>
      </w:r>
      <w:r w:rsidR="000141A5" w:rsidRPr="000141A5">
        <w:rPr>
          <w:rFonts w:ascii="Arial Narrow" w:eastAsia="Times New Roman" w:hAnsi="Arial Narrow" w:cs="Times New Roman"/>
          <w:lang w:eastAsia="ar-SA"/>
        </w:rPr>
        <w:t xml:space="preserve">                          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ind w:left="5760"/>
        <w:textAlignment w:val="baseline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lang w:eastAsia="ar-SA"/>
        </w:rPr>
        <w:t xml:space="preserve">       </w:t>
      </w:r>
      <w:bookmarkStart w:id="0" w:name="_GoBack"/>
      <w:bookmarkEnd w:id="0"/>
      <w:r w:rsidRPr="000141A5">
        <w:rPr>
          <w:rFonts w:ascii="Arial Narrow" w:eastAsia="Times New Roman" w:hAnsi="Arial Narrow" w:cs="Times New Roman"/>
          <w:lang w:eastAsia="ar-SA"/>
        </w:rPr>
        <w:t xml:space="preserve">   Boris Demark, </w:t>
      </w:r>
      <w:proofErr w:type="spellStart"/>
      <w:r w:rsidRPr="000141A5">
        <w:rPr>
          <w:rFonts w:ascii="Arial Narrow" w:eastAsia="Times New Roman" w:hAnsi="Arial Narrow" w:cs="Times New Roman"/>
          <w:lang w:eastAsia="ar-SA"/>
        </w:rPr>
        <w:t>prof</w:t>
      </w:r>
      <w:proofErr w:type="spellEnd"/>
      <w:r w:rsidRPr="000141A5">
        <w:rPr>
          <w:rFonts w:ascii="Arial Narrow" w:eastAsia="Times New Roman" w:hAnsi="Arial Narrow" w:cs="Times New Roman"/>
          <w:lang w:eastAsia="ar-SA"/>
        </w:rPr>
        <w:t>.</w:t>
      </w:r>
      <w:r w:rsidR="003445C8">
        <w:rPr>
          <w:rFonts w:ascii="Arial Narrow" w:eastAsia="Times New Roman" w:hAnsi="Arial Narrow" w:cs="Times New Roman"/>
          <w:lang w:eastAsia="ar-SA"/>
        </w:rPr>
        <w:t>,v.r.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lang w:eastAsia="ar-SA"/>
        </w:rPr>
      </w:pPr>
      <w:r w:rsidRPr="000141A5">
        <w:rPr>
          <w:rFonts w:ascii="Arial Narrow" w:eastAsia="Times New Roman" w:hAnsi="Arial Narrow" w:cs="Times New Roman"/>
          <w:b/>
          <w:u w:val="single"/>
          <w:lang w:eastAsia="ar-SA"/>
        </w:rPr>
        <w:lastRenderedPageBreak/>
        <w:t>PRILOZI:</w:t>
      </w: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/>
          <w:lang w:eastAsia="ar-SA"/>
        </w:rPr>
      </w:pPr>
      <w:r w:rsidRPr="000141A5">
        <w:rPr>
          <w:rFonts w:ascii="Arial Narrow" w:eastAsia="Times New Roman" w:hAnsi="Arial Narrow" w:cs="Times New Roman"/>
          <w:i/>
          <w:lang w:eastAsia="ar-SA"/>
        </w:rPr>
        <w:t>Prilog 1 - prikaz broja novoprimljenih korisnika u Dom  za razdoblje od 01.01-31.12.201</w:t>
      </w:r>
      <w:r w:rsidR="00D60369">
        <w:rPr>
          <w:rFonts w:ascii="Arial Narrow" w:eastAsia="Times New Roman" w:hAnsi="Arial Narrow" w:cs="Times New Roman"/>
          <w:i/>
          <w:lang w:eastAsia="ar-SA"/>
        </w:rPr>
        <w:t>9</w:t>
      </w:r>
      <w:r w:rsidRPr="000141A5">
        <w:rPr>
          <w:rFonts w:ascii="Arial Narrow" w:eastAsia="Times New Roman" w:hAnsi="Arial Narrow" w:cs="Times New Roman"/>
          <w:i/>
          <w:lang w:eastAsia="ar-SA"/>
        </w:rPr>
        <w:t>. godini, tablica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6831"/>
        <w:gridCol w:w="1842"/>
      </w:tblGrid>
      <w:tr w:rsidR="005B0C58" w:rsidRPr="005B0C58" w:rsidTr="00CA564B">
        <w:trPr>
          <w:trHeight w:val="302"/>
        </w:trPr>
        <w:tc>
          <w:tcPr>
            <w:tcW w:w="68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A5" w:rsidRPr="005B0C58" w:rsidRDefault="000141A5" w:rsidP="000141A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Courier New"/>
                <w:lang w:eastAsia="ar-SA"/>
              </w:rPr>
            </w:pPr>
            <w:r w:rsidRPr="005B0C58">
              <w:rPr>
                <w:rFonts w:ascii="Arial Narrow" w:eastAsia="Times New Roman" w:hAnsi="Arial Narrow" w:cs="Courier New"/>
                <w:lang w:eastAsia="ar-SA"/>
              </w:rPr>
              <w:t>IZ BOLNICE: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1A5" w:rsidRPr="005B0C58" w:rsidRDefault="00D60369" w:rsidP="000141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ourier New"/>
                <w:bCs/>
                <w:lang w:eastAsia="ar-SA"/>
              </w:rPr>
            </w:pPr>
            <w:r w:rsidRPr="005B0C58">
              <w:rPr>
                <w:rFonts w:ascii="Arial Narrow" w:eastAsia="Times New Roman" w:hAnsi="Arial Narrow" w:cs="Courier New"/>
                <w:bCs/>
                <w:lang w:eastAsia="ar-SA"/>
              </w:rPr>
              <w:t>3</w:t>
            </w:r>
            <w:r w:rsidR="000141A5" w:rsidRPr="005B0C58">
              <w:rPr>
                <w:rFonts w:ascii="Arial Narrow" w:eastAsia="Times New Roman" w:hAnsi="Arial Narrow" w:cs="Courier New"/>
                <w:bCs/>
                <w:lang w:eastAsia="ar-SA"/>
              </w:rPr>
              <w:t xml:space="preserve"> korisnika</w:t>
            </w:r>
          </w:p>
        </w:tc>
      </w:tr>
      <w:tr w:rsidR="005B0C58" w:rsidRPr="005B0C58" w:rsidTr="00CA564B">
        <w:trPr>
          <w:trHeight w:val="302"/>
        </w:trPr>
        <w:tc>
          <w:tcPr>
            <w:tcW w:w="683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A5" w:rsidRPr="005B0C58" w:rsidRDefault="000141A5" w:rsidP="000141A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Courier New"/>
                <w:lang w:eastAsia="ar-SA"/>
              </w:rPr>
            </w:pPr>
            <w:r w:rsidRPr="005B0C58">
              <w:rPr>
                <w:rFonts w:ascii="Arial Narrow" w:eastAsia="Times New Roman" w:hAnsi="Arial Narrow" w:cs="Courier New"/>
                <w:lang w:eastAsia="ar-SA"/>
              </w:rPr>
              <w:t>OD KUĆE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1A5" w:rsidRPr="005B0C58" w:rsidRDefault="00D60369" w:rsidP="000141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ourier New"/>
                <w:lang w:eastAsia="ar-SA"/>
              </w:rPr>
            </w:pPr>
            <w:r w:rsidRPr="005B0C58">
              <w:rPr>
                <w:rFonts w:ascii="Arial Narrow" w:eastAsia="Times New Roman" w:hAnsi="Arial Narrow" w:cs="Courier New"/>
                <w:lang w:eastAsia="ar-SA"/>
              </w:rPr>
              <w:t>1</w:t>
            </w:r>
            <w:r w:rsidR="000141A5" w:rsidRPr="005B0C58">
              <w:rPr>
                <w:rFonts w:ascii="Arial Narrow" w:eastAsia="Times New Roman" w:hAnsi="Arial Narrow" w:cs="Courier New"/>
                <w:lang w:eastAsia="ar-SA"/>
              </w:rPr>
              <w:t xml:space="preserve"> korisnika</w:t>
            </w:r>
          </w:p>
        </w:tc>
      </w:tr>
      <w:tr w:rsidR="005B0C58" w:rsidRPr="005B0C58" w:rsidTr="00CA564B">
        <w:trPr>
          <w:trHeight w:val="302"/>
        </w:trPr>
        <w:tc>
          <w:tcPr>
            <w:tcW w:w="683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A5" w:rsidRPr="005B0C58" w:rsidRDefault="000141A5" w:rsidP="000141A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Courier New"/>
                <w:lang w:eastAsia="ar-SA"/>
              </w:rPr>
            </w:pPr>
            <w:r w:rsidRPr="005B0C58">
              <w:rPr>
                <w:rFonts w:ascii="Arial Narrow" w:eastAsia="Times New Roman" w:hAnsi="Arial Narrow" w:cs="Courier New"/>
                <w:lang w:eastAsia="ar-SA"/>
              </w:rPr>
              <w:t>IZ DRUGIH USTANOVA - Domovi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1A5" w:rsidRPr="005B0C58" w:rsidRDefault="000141A5" w:rsidP="000141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ourier New"/>
                <w:lang w:eastAsia="ar-SA"/>
              </w:rPr>
            </w:pPr>
            <w:r w:rsidRPr="005B0C58">
              <w:rPr>
                <w:rFonts w:ascii="Arial Narrow" w:eastAsia="Times New Roman" w:hAnsi="Arial Narrow" w:cs="Courier New"/>
                <w:lang w:eastAsia="ar-SA"/>
              </w:rPr>
              <w:t>/</w:t>
            </w:r>
          </w:p>
        </w:tc>
      </w:tr>
      <w:tr w:rsidR="005B0C58" w:rsidRPr="005B0C58" w:rsidTr="00CA564B">
        <w:trPr>
          <w:trHeight w:val="316"/>
        </w:trPr>
        <w:tc>
          <w:tcPr>
            <w:tcW w:w="68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1A5" w:rsidRPr="005B0C58" w:rsidRDefault="000141A5" w:rsidP="000141A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Courier New"/>
                <w:b/>
                <w:bCs/>
                <w:lang w:eastAsia="ar-SA"/>
              </w:rPr>
            </w:pPr>
            <w:r w:rsidRPr="005B0C58">
              <w:rPr>
                <w:rFonts w:ascii="Arial Narrow" w:eastAsia="Times New Roman" w:hAnsi="Arial Narrow" w:cs="Courier New"/>
                <w:b/>
                <w:bCs/>
                <w:lang w:eastAsia="ar-SA"/>
              </w:rPr>
              <w:t>SVEUKUPNO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1A5" w:rsidRPr="005B0C58" w:rsidRDefault="00D60369" w:rsidP="005B0C5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ourier New"/>
                <w:bCs/>
                <w:lang w:eastAsia="ar-SA"/>
              </w:rPr>
            </w:pPr>
            <w:r w:rsidRPr="005B0C58">
              <w:rPr>
                <w:rFonts w:ascii="Arial Narrow" w:eastAsia="Times New Roman" w:hAnsi="Arial Narrow" w:cs="Courier New"/>
                <w:bCs/>
                <w:lang w:eastAsia="ar-SA"/>
              </w:rPr>
              <w:t xml:space="preserve"> 4</w:t>
            </w:r>
            <w:r w:rsidR="000141A5" w:rsidRPr="005B0C58">
              <w:rPr>
                <w:rFonts w:ascii="Arial Narrow" w:eastAsia="Times New Roman" w:hAnsi="Arial Narrow" w:cs="Courier New"/>
                <w:bCs/>
                <w:lang w:eastAsia="ar-SA"/>
              </w:rPr>
              <w:t xml:space="preserve"> </w:t>
            </w:r>
            <w:r w:rsidR="005B0C58" w:rsidRPr="005B0C58">
              <w:rPr>
                <w:rFonts w:ascii="Arial Narrow" w:eastAsia="Times New Roman" w:hAnsi="Arial Narrow" w:cs="Courier New"/>
                <w:bCs/>
                <w:lang w:eastAsia="ar-SA"/>
              </w:rPr>
              <w:t>k</w:t>
            </w:r>
            <w:r w:rsidR="000141A5" w:rsidRPr="005B0C58">
              <w:rPr>
                <w:rFonts w:ascii="Arial Narrow" w:eastAsia="Times New Roman" w:hAnsi="Arial Narrow" w:cs="Courier New"/>
                <w:bCs/>
                <w:lang w:eastAsia="ar-SA"/>
              </w:rPr>
              <w:t>orisnika</w:t>
            </w:r>
          </w:p>
        </w:tc>
      </w:tr>
    </w:tbl>
    <w:p w:rsidR="000141A5" w:rsidRPr="005B0C58" w:rsidRDefault="000141A5" w:rsidP="000141A5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u w:val="single"/>
          <w:lang w:eastAsia="ar-SA"/>
        </w:rPr>
      </w:pPr>
      <w:r w:rsidRPr="005B0C58">
        <w:rPr>
          <w:rFonts w:ascii="Arial Narrow" w:eastAsia="Times New Roman" w:hAnsi="Arial Narrow" w:cs="Times New Roman"/>
          <w:b/>
          <w:u w:val="single"/>
          <w:lang w:eastAsia="ar-SA"/>
        </w:rPr>
        <w:t xml:space="preserve"> </w:t>
      </w:r>
    </w:p>
    <w:p w:rsidR="000141A5" w:rsidRPr="000141A5" w:rsidRDefault="000141A5" w:rsidP="000141A5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0141A5">
        <w:rPr>
          <w:rFonts w:ascii="Arial Narrow" w:eastAsia="Times New Roman" w:hAnsi="Arial Narrow" w:cs="Times New Roman"/>
          <w:i/>
          <w:lang w:eastAsia="ar-SA"/>
        </w:rPr>
        <w:t>Prilog 2 -  prikaz usluga opće njege za razdoblje od 01.01- 31.12.201</w:t>
      </w:r>
      <w:r w:rsidR="00D60369">
        <w:rPr>
          <w:rFonts w:ascii="Arial Narrow" w:eastAsia="Times New Roman" w:hAnsi="Arial Narrow" w:cs="Times New Roman"/>
          <w:i/>
          <w:lang w:eastAsia="ar-SA"/>
        </w:rPr>
        <w:t>9</w:t>
      </w:r>
      <w:r w:rsidRPr="000141A5">
        <w:rPr>
          <w:rFonts w:ascii="Arial Narrow" w:eastAsia="Times New Roman" w:hAnsi="Arial Narrow" w:cs="Times New Roman"/>
          <w:i/>
          <w:lang w:eastAsia="ar-SA"/>
        </w:rPr>
        <w:t xml:space="preserve">. godini,  tablica </w:t>
      </w: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tbl>
      <w:tblPr>
        <w:tblW w:w="7320" w:type="dxa"/>
        <w:tblInd w:w="118" w:type="dxa"/>
        <w:tblLook w:val="04A0" w:firstRow="1" w:lastRow="0" w:firstColumn="1" w:lastColumn="0" w:noHBand="0" w:noVBand="1"/>
      </w:tblPr>
      <w:tblGrid>
        <w:gridCol w:w="6160"/>
        <w:gridCol w:w="1160"/>
      </w:tblGrid>
      <w:tr w:rsidR="000141A5" w:rsidRPr="000141A5" w:rsidTr="00CA564B">
        <w:trPr>
          <w:trHeight w:val="34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USLUGE OPĆE NJEGE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0141A5" w:rsidRPr="000141A5" w:rsidTr="00CA564B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Pranje cijelog tijela u krevetu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0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Pranje donjeg djela tijela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18.803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Promjena uloška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19.120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Promjena pelene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14.275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Kupanje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D6036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        4.267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Šišanje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333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Brijanje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1.118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Pranje zubi/zubne proteze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969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Pranje kose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3.992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Pedikura</w:t>
            </w:r>
            <w:proofErr w:type="spellEnd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(njega i rezanje noktiju nogu)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3.292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Manikura</w:t>
            </w:r>
            <w:proofErr w:type="spellEnd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(njega i rezanje noktiju ruku)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3.449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Cjelovito oblačenje/presvlačenje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4.681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Cjelovito presvlačenje kreveta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5.912</w:t>
            </w:r>
          </w:p>
        </w:tc>
      </w:tr>
      <w:tr w:rsidR="00D60369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369" w:rsidRPr="000141A5" w:rsidRDefault="00D60369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Dezinfekcija noćnih ormarića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369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14.374</w:t>
            </w:r>
          </w:p>
        </w:tc>
      </w:tr>
      <w:tr w:rsidR="000141A5" w:rsidRPr="000141A5" w:rsidTr="00CA564B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Pranje invalidskih kolica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105</w:t>
            </w:r>
          </w:p>
        </w:tc>
      </w:tr>
      <w:tr w:rsidR="000141A5" w:rsidRPr="000141A5" w:rsidTr="00CA564B">
        <w:trPr>
          <w:trHeight w:val="34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SVEUKUPNO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0141A5" w:rsidRPr="000141A5" w:rsidRDefault="00D60369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94 690</w:t>
            </w:r>
          </w:p>
        </w:tc>
      </w:tr>
    </w:tbl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lang w:eastAsia="ar-SA"/>
        </w:rPr>
      </w:pPr>
      <w:r w:rsidRPr="000141A5">
        <w:rPr>
          <w:rFonts w:ascii="Arial Narrow" w:eastAsia="Times New Roman" w:hAnsi="Arial Narrow" w:cs="Times New Roman"/>
          <w:b/>
          <w:lang w:eastAsia="ar-SA"/>
        </w:rPr>
        <w:t xml:space="preserve"> </w:t>
      </w: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lang w:eastAsia="ar-SA"/>
        </w:rPr>
      </w:pP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lang w:eastAsia="ar-SA"/>
        </w:rPr>
      </w:pPr>
      <w:r w:rsidRPr="000141A5">
        <w:rPr>
          <w:rFonts w:ascii="Arial Narrow" w:eastAsia="Times New Roman" w:hAnsi="Arial Narrow" w:cs="Times New Roman"/>
          <w:b/>
          <w:lang w:eastAsia="ar-SA"/>
        </w:rPr>
        <w:t xml:space="preserve">  </w:t>
      </w: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9D5565" w:rsidRDefault="009D556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9D5565" w:rsidRDefault="009D556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C55E72" w:rsidRDefault="00C55E72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9D5565" w:rsidRDefault="009D556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  <w:r w:rsidRPr="000141A5">
        <w:rPr>
          <w:rFonts w:ascii="Arial Narrow" w:eastAsia="Times New Roman" w:hAnsi="Arial Narrow" w:cs="Times New Roman"/>
          <w:i/>
          <w:lang w:eastAsia="ar-SA"/>
        </w:rPr>
        <w:lastRenderedPageBreak/>
        <w:t>Prilog 3 -   prikaz usluga primarne zdravstvene zaštite  za razdoblje od 01.01- 31.12.201</w:t>
      </w:r>
      <w:r w:rsidR="000116EA">
        <w:rPr>
          <w:rFonts w:ascii="Arial Narrow" w:eastAsia="Times New Roman" w:hAnsi="Arial Narrow" w:cs="Times New Roman"/>
          <w:i/>
          <w:lang w:eastAsia="ar-SA"/>
        </w:rPr>
        <w:t>9</w:t>
      </w:r>
      <w:r w:rsidRPr="000141A5">
        <w:rPr>
          <w:rFonts w:ascii="Arial Narrow" w:eastAsia="Times New Roman" w:hAnsi="Arial Narrow" w:cs="Times New Roman"/>
          <w:i/>
          <w:lang w:eastAsia="ar-SA"/>
        </w:rPr>
        <w:t>. godini   tablica</w:t>
      </w: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  <w:r w:rsidRPr="000141A5">
        <w:rPr>
          <w:rFonts w:ascii="Arial Narrow" w:eastAsia="Times New Roman" w:hAnsi="Arial Narrow" w:cs="Times New Roman"/>
          <w:i/>
          <w:lang w:eastAsia="ar-SA"/>
        </w:rPr>
        <w:t xml:space="preserve">      </w:t>
      </w:r>
    </w:p>
    <w:tbl>
      <w:tblPr>
        <w:tblW w:w="7320" w:type="dxa"/>
        <w:tblInd w:w="118" w:type="dxa"/>
        <w:tblLook w:val="04A0" w:firstRow="1" w:lastRow="0" w:firstColumn="1" w:lastColumn="0" w:noHBand="0" w:noVBand="1"/>
      </w:tblPr>
      <w:tblGrid>
        <w:gridCol w:w="6160"/>
        <w:gridCol w:w="1160"/>
      </w:tblGrid>
      <w:tr w:rsidR="000141A5" w:rsidRPr="000141A5" w:rsidTr="00CA564B">
        <w:trPr>
          <w:trHeight w:val="34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PRIMARNA ZDRAVSTVENA ZAŠTITA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 UKUPNO</w:t>
            </w:r>
          </w:p>
        </w:tc>
      </w:tr>
      <w:tr w:rsidR="000141A5" w:rsidRPr="000141A5" w:rsidTr="00CA564B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Broj dolazaka liječnika opće prakse u Dom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31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Broj odlazaka u ambulantu u  Motovun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102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Broj obavljenih pregleda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171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Broj sistematskih pregleda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13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Broj hospitalizacija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32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Telefonski kontakt sa liječnikom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175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Telefonski kontakt sa HMP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27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Telefonski kontakt sa sanitetom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38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HMP intervencije  u Domu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18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HMP sanitet/hospitalizacija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18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HMP sanitet/</w:t>
            </w: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spec</w:t>
            </w:r>
            <w:proofErr w:type="spellEnd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. obrada u bolnici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15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Izdane uputnice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195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Broj previjanja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772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Kontrola krvnog tlaka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2.357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Kontrola tjelesne težine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1.487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Kontrola tjelesne temperature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2.269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Uzimanje materijala za laboratorij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180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V</w:t>
            </w:r>
            <w:r w:rsidR="000141A5"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ađenje GUK- a</w:t>
            </w: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4.054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Sp02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1.770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EKG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14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Kateterizacija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4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Inzulinske  injekcije -  ukupno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3.981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I.m</w:t>
            </w:r>
            <w:proofErr w:type="spellEnd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. </w:t>
            </w: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inekcije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463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Infuzija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7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Postavljanje NGS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Ispiranje ušiju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8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Promjena urinske vrećice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65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Njega usne šupljine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601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Pregled ginekologa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18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Pregled stomatologa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48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Spec</w:t>
            </w:r>
            <w:proofErr w:type="spellEnd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. pregledi u OB Pula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56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Specijalistički pregledi u KBC Rijeka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31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Spec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. Pregled  B</w:t>
            </w:r>
            <w:r w:rsidR="000141A5"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olnica</w:t>
            </w: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za ortopediju Rovinj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1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DZ Pazin, okulista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1</w:t>
            </w:r>
          </w:p>
        </w:tc>
      </w:tr>
      <w:tr w:rsidR="000116EA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EA" w:rsidRPr="000141A5" w:rsidRDefault="000116EA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DZ Poreč-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denzitometrija,UZV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6EA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2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lastRenderedPageBreak/>
              <w:t>Spec</w:t>
            </w:r>
            <w:proofErr w:type="spellEnd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. pregled DZ Umag </w:t>
            </w: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Kirurg</w:t>
            </w:r>
            <w:r w:rsidR="000116EA">
              <w:rPr>
                <w:rFonts w:ascii="Arial Narrow" w:eastAsia="Times New Roman" w:hAnsi="Arial Narrow" w:cs="Calibri"/>
                <w:color w:val="000000"/>
                <w:lang w:eastAsia="hr-HR"/>
              </w:rPr>
              <w:t>,Urolog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2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Spe</w:t>
            </w:r>
            <w:r w:rsidR="000116EA">
              <w:rPr>
                <w:rFonts w:ascii="Arial Narrow" w:eastAsia="Times New Roman" w:hAnsi="Arial Narrow" w:cs="Calibri"/>
                <w:color w:val="000000"/>
                <w:lang w:eastAsia="hr-HR"/>
              </w:rPr>
              <w:t>c</w:t>
            </w:r>
            <w:proofErr w:type="spellEnd"/>
            <w:r w:rsidR="000116EA">
              <w:rPr>
                <w:rFonts w:ascii="Arial Narrow" w:eastAsia="Times New Roman" w:hAnsi="Arial Narrow" w:cs="Calibri"/>
                <w:color w:val="000000"/>
                <w:lang w:eastAsia="hr-HR"/>
              </w:rPr>
              <w:t>. pregled DZ  Pazin ,Internista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4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Poziv ginekologu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DA33A2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23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RTG  Pazin /Buzet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15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Palijativna skrb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Sedimentacija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0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Informacije o hospitaliziranim korisnicima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58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Uzimanje </w:t>
            </w: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sputuma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7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Cijepljenje protiv gripe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33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Mamografija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3</w:t>
            </w:r>
          </w:p>
        </w:tc>
      </w:tr>
      <w:tr w:rsidR="000116EA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EA" w:rsidRPr="000141A5" w:rsidRDefault="000116EA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Edukacija u Domu-Tim za kontrolu bolničkih infekcija OB Pula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6EA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</w:t>
            </w:r>
          </w:p>
        </w:tc>
      </w:tr>
      <w:tr w:rsidR="000116EA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EA" w:rsidRDefault="000116EA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Edukacija u Domu-internistica dr. Kuzmanović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6EA" w:rsidRDefault="00DA33A2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</w:t>
            </w:r>
          </w:p>
        </w:tc>
      </w:tr>
      <w:tr w:rsidR="00DA33A2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A2" w:rsidRDefault="00DA33A2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Sterilizacija instrumenata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3A2" w:rsidRDefault="00DA33A2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115</w:t>
            </w:r>
          </w:p>
        </w:tc>
      </w:tr>
      <w:tr w:rsidR="00DA33A2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3A2" w:rsidRDefault="00DA33A2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Sterilizacija zavojnog materijala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3A2" w:rsidRDefault="00DA33A2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115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Održane grupe za zdravstveni odgoj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 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Grupa Dijabetičari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12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Grupa </w:t>
            </w:r>
            <w:proofErr w:type="spellStart"/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Hipertoničara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4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Grupa poremećaji prehrane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2</w:t>
            </w:r>
          </w:p>
        </w:tc>
      </w:tr>
      <w:tr w:rsidR="000141A5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Grupa ovisnika o kavi i cigaretama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2</w:t>
            </w:r>
          </w:p>
        </w:tc>
      </w:tr>
      <w:tr w:rsidR="000116EA" w:rsidRPr="000141A5" w:rsidTr="00CA564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EA" w:rsidRPr="000141A5" w:rsidRDefault="000116EA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Važnost uzimanja dovoljno tekućine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6EA" w:rsidRDefault="000116EA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r-HR"/>
              </w:rPr>
              <w:t>1</w:t>
            </w:r>
          </w:p>
        </w:tc>
      </w:tr>
      <w:tr w:rsidR="000141A5" w:rsidRPr="000141A5" w:rsidTr="00CA564B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Grupa Higijeničara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color w:val="000000"/>
                <w:lang w:eastAsia="hr-HR"/>
              </w:rPr>
              <w:t>4</w:t>
            </w:r>
          </w:p>
        </w:tc>
      </w:tr>
      <w:tr w:rsidR="000141A5" w:rsidRPr="000141A5" w:rsidTr="00CA564B">
        <w:trPr>
          <w:trHeight w:val="34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SVEUKUPNO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0141A5" w:rsidRPr="000141A5" w:rsidRDefault="00DA33A2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19.430</w:t>
            </w:r>
          </w:p>
        </w:tc>
      </w:tr>
      <w:tr w:rsidR="000141A5" w:rsidRPr="000141A5" w:rsidTr="00CA564B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A5" w:rsidRPr="000141A5" w:rsidRDefault="000141A5" w:rsidP="000141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1A5" w:rsidRPr="000141A5" w:rsidTr="00CA564B">
        <w:trPr>
          <w:trHeight w:val="30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i/>
          <w:lang w:eastAsia="ar-SA"/>
        </w:rPr>
      </w:pPr>
      <w:r w:rsidRPr="000141A5">
        <w:rPr>
          <w:rFonts w:ascii="Arial Narrow" w:eastAsia="Times New Roman" w:hAnsi="Arial Narrow" w:cs="Times New Roman"/>
          <w:b/>
          <w:lang w:eastAsia="ar-SA"/>
        </w:rPr>
        <w:t xml:space="preserve">      </w:t>
      </w: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lang w:eastAsia="ar-SA"/>
        </w:rPr>
      </w:pPr>
      <w:r w:rsidRPr="000141A5">
        <w:rPr>
          <w:rFonts w:ascii="Arial Narrow" w:eastAsia="Times New Roman" w:hAnsi="Arial Narrow" w:cs="Times New Roman"/>
          <w:b/>
          <w:lang w:eastAsia="ar-SA"/>
        </w:rPr>
        <w:t xml:space="preserve">       </w:t>
      </w: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lang w:eastAsia="ar-SA"/>
        </w:rPr>
      </w:pP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9D5565" w:rsidRDefault="009D556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9D5565" w:rsidRDefault="009D556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9D5565" w:rsidRDefault="009D556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</w:p>
    <w:p w:rsidR="000141A5" w:rsidRPr="000141A5" w:rsidRDefault="000141A5" w:rsidP="000141A5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0141A5">
        <w:rPr>
          <w:rFonts w:ascii="Arial Narrow" w:eastAsia="Times New Roman" w:hAnsi="Arial Narrow" w:cs="Times New Roman"/>
          <w:i/>
          <w:lang w:eastAsia="ar-SA"/>
        </w:rPr>
        <w:t>Prilog 4  - prikaz usluga specijalističke  zdravstvene zaštite z</w:t>
      </w:r>
      <w:r w:rsidR="00B31920">
        <w:rPr>
          <w:rFonts w:ascii="Arial Narrow" w:eastAsia="Times New Roman" w:hAnsi="Arial Narrow" w:cs="Times New Roman"/>
          <w:i/>
          <w:lang w:eastAsia="ar-SA"/>
        </w:rPr>
        <w:t>a razdoblje od 01.01- 31.12.2019</w:t>
      </w:r>
      <w:r w:rsidRPr="000141A5">
        <w:rPr>
          <w:rFonts w:ascii="Arial Narrow" w:eastAsia="Times New Roman" w:hAnsi="Arial Narrow" w:cs="Times New Roman"/>
          <w:i/>
          <w:lang w:eastAsia="ar-SA"/>
        </w:rPr>
        <w:t xml:space="preserve">. godini    tablica </w:t>
      </w:r>
    </w:p>
    <w:tbl>
      <w:tblPr>
        <w:tblW w:w="8558" w:type="dxa"/>
        <w:tblInd w:w="93" w:type="dxa"/>
        <w:tblLook w:val="04A0" w:firstRow="1" w:lastRow="0" w:firstColumn="1" w:lastColumn="0" w:noHBand="0" w:noVBand="1"/>
      </w:tblPr>
      <w:tblGrid>
        <w:gridCol w:w="2000"/>
        <w:gridCol w:w="1701"/>
        <w:gridCol w:w="1559"/>
        <w:gridCol w:w="1418"/>
        <w:gridCol w:w="1880"/>
      </w:tblGrid>
      <w:tr w:rsidR="000141A5" w:rsidRPr="000141A5" w:rsidTr="00CA564B">
        <w:trPr>
          <w:trHeight w:val="102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SPECIJALISTIČKA ZDRAVSTVENA ZAŠTITA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USLUGE  PSIHIJATRA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USLUGE  INTERNISTE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USLUGE  FIZIJATRA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Times New Roman"/>
                <w:b/>
                <w:bCs/>
                <w:color w:val="000000"/>
                <w:lang w:eastAsia="hr-HR"/>
              </w:rPr>
              <w:t>USLUGE PULMOLOGA</w:t>
            </w:r>
          </w:p>
        </w:tc>
      </w:tr>
      <w:tr w:rsidR="000141A5" w:rsidRPr="000141A5" w:rsidTr="00CA564B">
        <w:trPr>
          <w:trHeight w:val="6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Broj dolazaka liječnika specijaliste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B31920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B31920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/</w:t>
            </w:r>
          </w:p>
        </w:tc>
      </w:tr>
      <w:tr w:rsidR="000141A5" w:rsidRPr="000141A5" w:rsidTr="00CA564B">
        <w:trPr>
          <w:trHeight w:val="6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Broj obavljenih pregleda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B31920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B31920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 xml:space="preserve">          </w:t>
            </w:r>
            <w:r w:rsidR="00B31920" w:rsidRPr="005B0C58">
              <w:rPr>
                <w:rFonts w:ascii="Arial Narrow" w:eastAsia="Times New Roman" w:hAnsi="Arial Narrow" w:cs="Times New Roman"/>
                <w:lang w:eastAsia="hr-HR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B31920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/</w:t>
            </w:r>
          </w:p>
        </w:tc>
      </w:tr>
      <w:tr w:rsidR="000141A5" w:rsidRPr="000141A5" w:rsidTr="00CA564B">
        <w:trPr>
          <w:trHeight w:val="6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Telefonske konzultacije sa specijalistom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 xml:space="preserve">            </w:t>
            </w:r>
            <w:r w:rsidR="00B31920" w:rsidRPr="005B0C58">
              <w:rPr>
                <w:rFonts w:ascii="Arial Narrow" w:eastAsia="Times New Roman" w:hAnsi="Arial Narrow" w:cs="Times New Roman"/>
                <w:lang w:eastAsia="hr-HR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/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/</w:t>
            </w:r>
          </w:p>
        </w:tc>
      </w:tr>
      <w:tr w:rsidR="000141A5" w:rsidRPr="000141A5" w:rsidTr="00CA564B">
        <w:trPr>
          <w:trHeight w:val="6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Mala Grupa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B31920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/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/</w:t>
            </w:r>
          </w:p>
        </w:tc>
      </w:tr>
      <w:tr w:rsidR="000141A5" w:rsidRPr="000141A5" w:rsidTr="00CA564B">
        <w:trPr>
          <w:trHeight w:val="6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0141A5" w:rsidRDefault="000141A5" w:rsidP="000141A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r-HR"/>
              </w:rPr>
            </w:pPr>
            <w:r w:rsidRPr="000141A5">
              <w:rPr>
                <w:rFonts w:ascii="Arial Narrow" w:eastAsia="Times New Roman" w:hAnsi="Arial Narrow" w:cs="Times New Roman"/>
                <w:color w:val="000000"/>
                <w:lang w:eastAsia="hr-HR"/>
              </w:rPr>
              <w:t>Edukacija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B31920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B31920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/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1A5" w:rsidRPr="005B0C58" w:rsidRDefault="000141A5" w:rsidP="000141A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5B0C58">
              <w:rPr>
                <w:rFonts w:ascii="Arial Narrow" w:eastAsia="Times New Roman" w:hAnsi="Arial Narrow" w:cs="Times New Roman"/>
                <w:lang w:eastAsia="hr-HR"/>
              </w:rPr>
              <w:t> /</w:t>
            </w:r>
          </w:p>
        </w:tc>
      </w:tr>
    </w:tbl>
    <w:p w:rsidR="000141A5" w:rsidRPr="000141A5" w:rsidRDefault="000141A5" w:rsidP="000141A5">
      <w:pPr>
        <w:tabs>
          <w:tab w:val="left" w:pos="1277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:rsidR="000141A5" w:rsidRPr="000141A5" w:rsidRDefault="000141A5" w:rsidP="000141A5">
      <w:pPr>
        <w:tabs>
          <w:tab w:val="left" w:pos="1277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lang w:eastAsia="ar-SA"/>
        </w:rPr>
      </w:pPr>
    </w:p>
    <w:p w:rsidR="005F6889" w:rsidRDefault="005F6889"/>
    <w:sectPr w:rsidR="005F6889" w:rsidSect="00CA564B">
      <w:headerReference w:type="default" r:id="rId10"/>
      <w:footerReference w:type="default" r:id="rId11"/>
      <w:pgSz w:w="12240" w:h="15840"/>
      <w:pgMar w:top="907" w:right="1440" w:bottom="851" w:left="1440" w:header="85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30" w:rsidRDefault="000F7530">
      <w:pPr>
        <w:spacing w:after="0" w:line="240" w:lineRule="auto"/>
      </w:pPr>
      <w:r>
        <w:separator/>
      </w:r>
    </w:p>
  </w:endnote>
  <w:endnote w:type="continuationSeparator" w:id="0">
    <w:p w:rsidR="000F7530" w:rsidRDefault="000F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rzana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4B" w:rsidRDefault="00CA564B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3445C8">
      <w:rPr>
        <w:noProof/>
      </w:rPr>
      <w:t>11</w:t>
    </w:r>
    <w:r>
      <w:fldChar w:fldCharType="end"/>
    </w:r>
  </w:p>
  <w:p w:rsidR="00CA564B" w:rsidRDefault="00CA56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30" w:rsidRDefault="000F7530">
      <w:pPr>
        <w:spacing w:after="0" w:line="240" w:lineRule="auto"/>
      </w:pPr>
      <w:r>
        <w:separator/>
      </w:r>
    </w:p>
  </w:footnote>
  <w:footnote w:type="continuationSeparator" w:id="0">
    <w:p w:rsidR="000F7530" w:rsidRDefault="000F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4B" w:rsidRDefault="00CA564B">
    <w:pPr>
      <w:pStyle w:val="Zaglavlje"/>
    </w:pPr>
  </w:p>
  <w:p w:rsidR="00CA564B" w:rsidRDefault="00CA564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A5"/>
    <w:rsid w:val="000116EA"/>
    <w:rsid w:val="000141A5"/>
    <w:rsid w:val="00032F71"/>
    <w:rsid w:val="00077BC2"/>
    <w:rsid w:val="000F7530"/>
    <w:rsid w:val="00177580"/>
    <w:rsid w:val="002209C0"/>
    <w:rsid w:val="0028312A"/>
    <w:rsid w:val="002C1E89"/>
    <w:rsid w:val="002C7607"/>
    <w:rsid w:val="003445C8"/>
    <w:rsid w:val="003867EE"/>
    <w:rsid w:val="0042195C"/>
    <w:rsid w:val="00427591"/>
    <w:rsid w:val="004A61A9"/>
    <w:rsid w:val="00517751"/>
    <w:rsid w:val="00532737"/>
    <w:rsid w:val="005B0C58"/>
    <w:rsid w:val="005F6889"/>
    <w:rsid w:val="006048E7"/>
    <w:rsid w:val="0063211A"/>
    <w:rsid w:val="007D5800"/>
    <w:rsid w:val="00844ABF"/>
    <w:rsid w:val="008D451B"/>
    <w:rsid w:val="00914290"/>
    <w:rsid w:val="0091786E"/>
    <w:rsid w:val="0092072E"/>
    <w:rsid w:val="00953C70"/>
    <w:rsid w:val="00956C6C"/>
    <w:rsid w:val="009868C2"/>
    <w:rsid w:val="009D5565"/>
    <w:rsid w:val="009E3AF3"/>
    <w:rsid w:val="00A0581D"/>
    <w:rsid w:val="00A24768"/>
    <w:rsid w:val="00A368AF"/>
    <w:rsid w:val="00A5692F"/>
    <w:rsid w:val="00B31920"/>
    <w:rsid w:val="00C55E72"/>
    <w:rsid w:val="00CA564B"/>
    <w:rsid w:val="00D55901"/>
    <w:rsid w:val="00D60369"/>
    <w:rsid w:val="00D77444"/>
    <w:rsid w:val="00DA33A2"/>
    <w:rsid w:val="00DC31D3"/>
    <w:rsid w:val="00E539FF"/>
    <w:rsid w:val="00FB246F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7223"/>
  <w15:chartTrackingRefBased/>
  <w15:docId w15:val="{8EEC2543-2D68-4A77-9837-731125E0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Zaglavlje Char1,Zaglavlje Char Char,Zaglavlje Char1 Char Char2,Zaglavlje Char Char Char Char,Zaglavlje Char3 Char Char Char Char,Zaglavlje Char2 Char1 Char Char Char Char,Zaglavlje Char Char1 Char Char Char Char Char,Char1 Char1"/>
    <w:basedOn w:val="Normal"/>
    <w:link w:val="ZaglavljeChar"/>
    <w:unhideWhenUsed/>
    <w:rsid w:val="00014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Zaglavlje Char1 Char,Zaglavlje Char Char Char,Zaglavlje Char1 Char Char2 Char,Zaglavlje Char Char Char Char Char,Zaglavlje Char3 Char Char Char Char Char,Zaglavlje Char2 Char1 Char Char Char Char Char,Char1 Char1 Char"/>
    <w:basedOn w:val="Zadanifontodlomka"/>
    <w:link w:val="Zaglavlje"/>
    <w:rsid w:val="000141A5"/>
  </w:style>
  <w:style w:type="paragraph" w:styleId="Podnoje">
    <w:name w:val="footer"/>
    <w:basedOn w:val="Normal"/>
    <w:link w:val="PodnojeChar"/>
    <w:rsid w:val="000141A5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PodnojeChar">
    <w:name w:val="Podnožje Char"/>
    <w:basedOn w:val="Zadanifontodlomka"/>
    <w:link w:val="Podnoje"/>
    <w:rsid w:val="000141A5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Tijeloteksta">
    <w:name w:val="Body Text"/>
    <w:basedOn w:val="Normal"/>
    <w:link w:val="TijelotekstaChar"/>
    <w:rsid w:val="007D5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7D5800"/>
    <w:rPr>
      <w:rFonts w:ascii="Times New Roman" w:eastAsia="Times New Roman" w:hAnsi="Times New Roman" w:cs="Times New Roman"/>
      <w:sz w:val="24"/>
      <w:szCs w:val="20"/>
    </w:rPr>
  </w:style>
  <w:style w:type="character" w:styleId="Hiperveza">
    <w:name w:val="Hyperlink"/>
    <w:rsid w:val="007D5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motovu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8B2CD1F-8508-4B84-9EFD-5CE70810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4334</Words>
  <Characters>24709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Mirjana Pincan</cp:lastModifiedBy>
  <cp:revision>30</cp:revision>
  <dcterms:created xsi:type="dcterms:W3CDTF">2020-01-21T09:11:00Z</dcterms:created>
  <dcterms:modified xsi:type="dcterms:W3CDTF">2020-01-24T11:57:00Z</dcterms:modified>
</cp:coreProperties>
</file>